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73" w:rsidRPr="00613C8C" w:rsidRDefault="00613C8C">
      <w:pPr>
        <w:rPr>
          <w:b/>
          <w:u w:val="single"/>
        </w:rPr>
      </w:pPr>
      <w:r w:rsidRPr="00613C8C">
        <w:rPr>
          <w:b/>
          <w:u w:val="single"/>
        </w:rPr>
        <w:t xml:space="preserve">Social 20 – Contending Loyalties – Region </w:t>
      </w:r>
      <w:r w:rsidR="00A854EA">
        <w:rPr>
          <w:b/>
          <w:u w:val="single"/>
        </w:rPr>
        <w:t>–</w:t>
      </w:r>
      <w:r w:rsidRPr="00613C8C">
        <w:rPr>
          <w:b/>
          <w:u w:val="single"/>
        </w:rPr>
        <w:t xml:space="preserve"> 2014</w:t>
      </w:r>
      <w:r w:rsidR="00A854EA">
        <w:rPr>
          <w:b/>
          <w:u w:val="single"/>
        </w:rPr>
        <w:t xml:space="preserve"> (Updated 201</w:t>
      </w:r>
      <w:r w:rsidR="00433742">
        <w:rPr>
          <w:b/>
          <w:u w:val="single"/>
        </w:rPr>
        <w:t>9</w:t>
      </w:r>
      <w:r w:rsidR="00A854EA">
        <w:rPr>
          <w:b/>
          <w:u w:val="single"/>
        </w:rPr>
        <w:t>)</w:t>
      </w:r>
    </w:p>
    <w:p w:rsidR="00613C8C" w:rsidRDefault="00613C8C" w:rsidP="00613C8C">
      <w:pPr>
        <w:jc w:val="center"/>
        <w:rPr>
          <w:rFonts w:ascii="Times New Roman" w:hAnsi="Times New Roman" w:cs="Times New Roman"/>
          <w:sz w:val="52"/>
          <w:szCs w:val="52"/>
        </w:rPr>
      </w:pPr>
    </w:p>
    <w:p w:rsidR="00613C8C" w:rsidRDefault="00613C8C" w:rsidP="00613C8C">
      <w:pPr>
        <w:jc w:val="center"/>
        <w:rPr>
          <w:rFonts w:ascii="Times New Roman" w:hAnsi="Times New Roman" w:cs="Times New Roman"/>
          <w:sz w:val="52"/>
          <w:szCs w:val="52"/>
        </w:rPr>
      </w:pPr>
    </w:p>
    <w:p w:rsidR="00613C8C" w:rsidRPr="00613C8C" w:rsidRDefault="00613C8C" w:rsidP="00613C8C">
      <w:pPr>
        <w:jc w:val="center"/>
        <w:rPr>
          <w:rFonts w:ascii="Times New Roman" w:hAnsi="Times New Roman" w:cs="Times New Roman"/>
          <w:sz w:val="52"/>
          <w:szCs w:val="52"/>
        </w:rPr>
      </w:pPr>
      <w:r w:rsidRPr="00613C8C">
        <w:rPr>
          <w:rFonts w:ascii="Times New Roman" w:hAnsi="Times New Roman" w:cs="Times New Roman"/>
          <w:sz w:val="52"/>
          <w:szCs w:val="52"/>
        </w:rPr>
        <w:t>The Alberta Oil Sands</w:t>
      </w:r>
    </w:p>
    <w:p w:rsidR="00613C8C" w:rsidRDefault="00613C8C">
      <w:pPr>
        <w:rPr>
          <w:noProof/>
        </w:rPr>
      </w:pPr>
    </w:p>
    <w:p w:rsidR="00613C8C" w:rsidRDefault="00613C8C">
      <w:pPr>
        <w:rPr>
          <w:noProof/>
        </w:rPr>
      </w:pPr>
    </w:p>
    <w:p w:rsidR="00613C8C" w:rsidRDefault="00613C8C">
      <w:pPr>
        <w:rPr>
          <w:noProof/>
        </w:rPr>
      </w:pPr>
    </w:p>
    <w:p w:rsidR="00613C8C" w:rsidRDefault="00613C8C">
      <w:pPr>
        <w:rPr>
          <w:noProof/>
        </w:rPr>
      </w:pPr>
      <w:r>
        <w:rPr>
          <w:noProof/>
        </w:rPr>
        <w:t>NAME: ________________________________________________________________________</w:t>
      </w:r>
    </w:p>
    <w:p w:rsidR="00613C8C" w:rsidRDefault="00613C8C">
      <w:pPr>
        <w:rPr>
          <w:noProof/>
        </w:rPr>
      </w:pPr>
    </w:p>
    <w:p w:rsidR="00613C8C" w:rsidRDefault="00613C8C">
      <w:pPr>
        <w:rPr>
          <w:noProof/>
        </w:rPr>
      </w:pPr>
    </w:p>
    <w:p w:rsidR="00613C8C" w:rsidRDefault="00613C8C">
      <w:pPr>
        <w:rPr>
          <w:noProof/>
        </w:rPr>
      </w:pPr>
    </w:p>
    <w:p w:rsidR="00613C8C" w:rsidRDefault="00613C8C">
      <w:pPr>
        <w:rPr>
          <w:noProof/>
        </w:rPr>
      </w:pPr>
      <w:r>
        <w:rPr>
          <w:noProof/>
        </w:rPr>
        <w:t>DATE: _________________________________________________________________________</w:t>
      </w:r>
    </w:p>
    <w:p w:rsidR="00613C8C" w:rsidRDefault="00613C8C">
      <w:pPr>
        <w:rPr>
          <w:noProof/>
        </w:rPr>
      </w:pPr>
    </w:p>
    <w:p w:rsidR="00613C8C" w:rsidRDefault="00613C8C">
      <w:pPr>
        <w:rPr>
          <w:rFonts w:ascii="Times New Roman" w:hAnsi="Times New Roman" w:cs="Times New Roman"/>
          <w:sz w:val="24"/>
          <w:szCs w:val="24"/>
        </w:rPr>
      </w:pPr>
    </w:p>
    <w:p w:rsidR="00613C8C" w:rsidRDefault="00613C8C">
      <w:pPr>
        <w:rPr>
          <w:rFonts w:ascii="Times New Roman" w:hAnsi="Times New Roman" w:cs="Times New Roman"/>
          <w:sz w:val="24"/>
          <w:szCs w:val="24"/>
        </w:rPr>
      </w:pPr>
    </w:p>
    <w:p w:rsidR="00613C8C" w:rsidRDefault="00613C8C">
      <w:pPr>
        <w:rPr>
          <w:rFonts w:ascii="Times New Roman" w:hAnsi="Times New Roman" w:cs="Times New Roman"/>
          <w:sz w:val="24"/>
          <w:szCs w:val="24"/>
        </w:rPr>
      </w:pPr>
      <w:r>
        <w:rPr>
          <w:noProof/>
          <w:lang w:val="en-CA" w:eastAsia="en-CA"/>
        </w:rPr>
        <w:drawing>
          <wp:inline distT="0" distB="0" distL="0" distR="0">
            <wp:extent cx="6256211" cy="3181350"/>
            <wp:effectExtent l="0" t="0" r="0" b="0"/>
            <wp:docPr id="2" name="Picture 2" descr="http://thetyee.cachefly.net/Views/2007/09/20/oil_s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tyee.cachefly.net/Views/2007/09/20/oil_sand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9279" cy="3182910"/>
                    </a:xfrm>
                    <a:prstGeom prst="rect">
                      <a:avLst/>
                    </a:prstGeom>
                    <a:noFill/>
                    <a:ln>
                      <a:noFill/>
                    </a:ln>
                  </pic:spPr>
                </pic:pic>
              </a:graphicData>
            </a:graphic>
          </wp:inline>
        </w:drawing>
      </w:r>
    </w:p>
    <w:p w:rsidR="00613C8C" w:rsidRDefault="00613C8C">
      <w:pPr>
        <w:rPr>
          <w:rFonts w:ascii="Times New Roman" w:hAnsi="Times New Roman" w:cs="Times New Roman"/>
          <w:sz w:val="24"/>
          <w:szCs w:val="24"/>
        </w:rPr>
      </w:pPr>
      <w:r>
        <w:rPr>
          <w:noProof/>
          <w:lang w:val="en-CA" w:eastAsia="en-CA"/>
        </w:rPr>
        <w:lastRenderedPageBreak/>
        <w:drawing>
          <wp:inline distT="0" distB="0" distL="0" distR="0" wp14:anchorId="588169FF" wp14:editId="77CC47C1">
            <wp:extent cx="5943600" cy="1465580"/>
            <wp:effectExtent l="0" t="0" r="0" b="127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65580"/>
                    </a:xfrm>
                    <a:prstGeom prst="rect">
                      <a:avLst/>
                    </a:prstGeom>
                    <a:noFill/>
                    <a:ln>
                      <a:noFill/>
                    </a:ln>
                  </pic:spPr>
                </pic:pic>
              </a:graphicData>
            </a:graphic>
          </wp:inline>
        </w:drawing>
      </w:r>
    </w:p>
    <w:p w:rsidR="00613C8C" w:rsidRPr="00613C8C" w:rsidRDefault="00613C8C" w:rsidP="00613C8C">
      <w:pPr>
        <w:rPr>
          <w:rFonts w:ascii="Times New Roman" w:hAnsi="Times New Roman" w:cs="Times New Roman"/>
          <w:i/>
          <w:sz w:val="24"/>
          <w:szCs w:val="24"/>
        </w:rPr>
      </w:pPr>
      <w:r w:rsidRPr="00613C8C">
        <w:rPr>
          <w:rFonts w:ascii="Times New Roman" w:hAnsi="Times New Roman" w:cs="Times New Roman"/>
          <w:i/>
          <w:sz w:val="24"/>
          <w:szCs w:val="24"/>
        </w:rPr>
        <w:t>A region may be an area within a country (e.g. the West), an area with a province (e.g</w:t>
      </w:r>
      <w:proofErr w:type="gramStart"/>
      <w:r w:rsidRPr="00613C8C">
        <w:rPr>
          <w:rFonts w:ascii="Times New Roman" w:hAnsi="Times New Roman" w:cs="Times New Roman"/>
          <w:i/>
          <w:sz w:val="24"/>
          <w:szCs w:val="24"/>
        </w:rPr>
        <w:t>..</w:t>
      </w:r>
      <w:proofErr w:type="gramEnd"/>
      <w:r w:rsidRPr="00613C8C">
        <w:rPr>
          <w:rFonts w:ascii="Times New Roman" w:hAnsi="Times New Roman" w:cs="Times New Roman"/>
          <w:i/>
          <w:sz w:val="24"/>
          <w:szCs w:val="24"/>
        </w:rPr>
        <w:t xml:space="preserve"> </w:t>
      </w:r>
    </w:p>
    <w:p w:rsidR="00613C8C" w:rsidRPr="00613C8C" w:rsidRDefault="00613C8C" w:rsidP="00613C8C">
      <w:pPr>
        <w:rPr>
          <w:rFonts w:ascii="Times New Roman" w:hAnsi="Times New Roman" w:cs="Times New Roman"/>
          <w:i/>
          <w:sz w:val="24"/>
          <w:szCs w:val="24"/>
        </w:rPr>
      </w:pPr>
      <w:r w:rsidRPr="00613C8C">
        <w:rPr>
          <w:rFonts w:ascii="Times New Roman" w:hAnsi="Times New Roman" w:cs="Times New Roman"/>
          <w:i/>
          <w:sz w:val="24"/>
          <w:szCs w:val="24"/>
        </w:rPr>
        <w:t>Northern Alberta), or even an area that crosses provincial and national boundaries (e.g</w:t>
      </w:r>
      <w:proofErr w:type="gramStart"/>
      <w:r w:rsidRPr="00613C8C">
        <w:rPr>
          <w:rFonts w:ascii="Times New Roman" w:hAnsi="Times New Roman" w:cs="Times New Roman"/>
          <w:i/>
          <w:sz w:val="24"/>
          <w:szCs w:val="24"/>
        </w:rPr>
        <w:t>..</w:t>
      </w:r>
      <w:proofErr w:type="gramEnd"/>
      <w:r w:rsidRPr="00613C8C">
        <w:rPr>
          <w:rFonts w:ascii="Times New Roman" w:hAnsi="Times New Roman" w:cs="Times New Roman"/>
          <w:i/>
          <w:sz w:val="24"/>
          <w:szCs w:val="24"/>
        </w:rPr>
        <w:t xml:space="preserve"> the </w:t>
      </w:r>
    </w:p>
    <w:p w:rsidR="00613C8C" w:rsidRPr="00613C8C" w:rsidRDefault="00613C8C" w:rsidP="00613C8C">
      <w:pPr>
        <w:rPr>
          <w:rFonts w:ascii="Times New Roman" w:hAnsi="Times New Roman" w:cs="Times New Roman"/>
          <w:i/>
          <w:sz w:val="24"/>
          <w:szCs w:val="24"/>
        </w:rPr>
      </w:pPr>
      <w:r w:rsidRPr="00613C8C">
        <w:rPr>
          <w:rFonts w:ascii="Times New Roman" w:hAnsi="Times New Roman" w:cs="Times New Roman"/>
          <w:i/>
          <w:sz w:val="24"/>
          <w:szCs w:val="24"/>
        </w:rPr>
        <w:t xml:space="preserve">Prairies). People often express their regional loyalty by actively promoting the interests of </w:t>
      </w:r>
    </w:p>
    <w:p w:rsidR="00613C8C" w:rsidRPr="00613C8C" w:rsidRDefault="00613C8C" w:rsidP="00613C8C">
      <w:pPr>
        <w:rPr>
          <w:rFonts w:ascii="Times New Roman" w:hAnsi="Times New Roman" w:cs="Times New Roman"/>
          <w:i/>
          <w:sz w:val="24"/>
          <w:szCs w:val="24"/>
        </w:rPr>
      </w:pPr>
      <w:proofErr w:type="gramStart"/>
      <w:r w:rsidRPr="00613C8C">
        <w:rPr>
          <w:rFonts w:ascii="Times New Roman" w:hAnsi="Times New Roman" w:cs="Times New Roman"/>
          <w:i/>
          <w:sz w:val="24"/>
          <w:szCs w:val="24"/>
        </w:rPr>
        <w:t>their</w:t>
      </w:r>
      <w:proofErr w:type="gramEnd"/>
      <w:r w:rsidRPr="00613C8C">
        <w:rPr>
          <w:rFonts w:ascii="Times New Roman" w:hAnsi="Times New Roman" w:cs="Times New Roman"/>
          <w:i/>
          <w:sz w:val="24"/>
          <w:szCs w:val="24"/>
        </w:rPr>
        <w:t xml:space="preserve"> region. But this loyalty can sometimes clash with their national loyalties. This is what </w:t>
      </w:r>
    </w:p>
    <w:p w:rsidR="00613C8C" w:rsidRDefault="00613C8C" w:rsidP="00613C8C">
      <w:pPr>
        <w:rPr>
          <w:rFonts w:ascii="Times New Roman" w:hAnsi="Times New Roman" w:cs="Times New Roman"/>
          <w:sz w:val="24"/>
          <w:szCs w:val="24"/>
        </w:rPr>
      </w:pPr>
      <w:proofErr w:type="gramStart"/>
      <w:r w:rsidRPr="00613C8C">
        <w:rPr>
          <w:rFonts w:ascii="Times New Roman" w:hAnsi="Times New Roman" w:cs="Times New Roman"/>
          <w:i/>
          <w:sz w:val="24"/>
          <w:szCs w:val="24"/>
        </w:rPr>
        <w:t>happened</w:t>
      </w:r>
      <w:proofErr w:type="gramEnd"/>
      <w:r w:rsidRPr="00613C8C">
        <w:rPr>
          <w:rFonts w:ascii="Times New Roman" w:hAnsi="Times New Roman" w:cs="Times New Roman"/>
          <w:i/>
          <w:sz w:val="24"/>
          <w:szCs w:val="24"/>
        </w:rPr>
        <w:t xml:space="preserve"> in Alberta in the 1970s</w:t>
      </w:r>
      <w:r w:rsidRPr="00613C8C">
        <w:rPr>
          <w:rFonts w:ascii="Times New Roman" w:hAnsi="Times New Roman" w:cs="Times New Roman"/>
          <w:sz w:val="24"/>
          <w:szCs w:val="24"/>
        </w:rPr>
        <w:t>.</w:t>
      </w:r>
    </w:p>
    <w:p w:rsidR="00EC7ACD" w:rsidRDefault="00EC7ACD" w:rsidP="00613C8C">
      <w:pPr>
        <w:rPr>
          <w:rFonts w:ascii="Times New Roman" w:hAnsi="Times New Roman" w:cs="Times New Roman"/>
          <w:sz w:val="24"/>
          <w:szCs w:val="24"/>
        </w:rPr>
      </w:pPr>
    </w:p>
    <w:p w:rsidR="00EC7ACD" w:rsidRDefault="00EC7ACD" w:rsidP="00613C8C">
      <w:pPr>
        <w:rPr>
          <w:rFonts w:ascii="Times New Roman" w:hAnsi="Times New Roman" w:cs="Times New Roman"/>
          <w:sz w:val="24"/>
          <w:szCs w:val="24"/>
        </w:rPr>
      </w:pPr>
      <w:r w:rsidRPr="00EC7ACD">
        <w:rPr>
          <w:rFonts w:ascii="Times New Roman" w:hAnsi="Times New Roman" w:cs="Times New Roman"/>
          <w:b/>
          <w:sz w:val="24"/>
          <w:szCs w:val="24"/>
          <w:u w:val="single"/>
        </w:rPr>
        <w:t>Step 1</w:t>
      </w:r>
      <w:r w:rsidRPr="00EC7ACD">
        <w:rPr>
          <w:rFonts w:ascii="Times New Roman" w:hAnsi="Times New Roman" w:cs="Times New Roman"/>
          <w:b/>
          <w:sz w:val="24"/>
          <w:szCs w:val="24"/>
        </w:rPr>
        <w:t>: As a class, discuss the following scenarios</w:t>
      </w:r>
      <w:r>
        <w:rPr>
          <w:rFonts w:ascii="Times New Roman" w:hAnsi="Times New Roman" w:cs="Times New Roman"/>
          <w:b/>
          <w:sz w:val="24"/>
          <w:szCs w:val="24"/>
        </w:rPr>
        <w:t>. Identify how nationalist and non-nationalist loyalties might conflict</w:t>
      </w:r>
      <w:r>
        <w:rPr>
          <w:rFonts w:ascii="Times New Roman" w:hAnsi="Times New Roman" w:cs="Times New Roman"/>
          <w:sz w:val="24"/>
          <w:szCs w:val="24"/>
        </w:rPr>
        <w:t>:</w:t>
      </w:r>
    </w:p>
    <w:p w:rsidR="00EC7ACD" w:rsidRDefault="00EC7ACD" w:rsidP="00256126">
      <w:pPr>
        <w:pStyle w:val="ListParagraph"/>
        <w:numPr>
          <w:ilvl w:val="0"/>
          <w:numId w:val="3"/>
        </w:numPr>
        <w:rPr>
          <w:rFonts w:ascii="Times New Roman" w:hAnsi="Times New Roman" w:cs="Times New Roman"/>
          <w:sz w:val="24"/>
          <w:szCs w:val="24"/>
        </w:rPr>
      </w:pPr>
      <w:r w:rsidRPr="00EC7ACD">
        <w:rPr>
          <w:rFonts w:ascii="Times New Roman" w:hAnsi="Times New Roman" w:cs="Times New Roman"/>
          <w:sz w:val="24"/>
          <w:szCs w:val="24"/>
        </w:rPr>
        <w:t xml:space="preserve">You have just received a “prosperity </w:t>
      </w:r>
      <w:proofErr w:type="spellStart"/>
      <w:r w:rsidRPr="00EC7ACD">
        <w:rPr>
          <w:rFonts w:ascii="Times New Roman" w:hAnsi="Times New Roman" w:cs="Times New Roman"/>
          <w:sz w:val="24"/>
          <w:szCs w:val="24"/>
        </w:rPr>
        <w:t>cheque</w:t>
      </w:r>
      <w:proofErr w:type="spellEnd"/>
      <w:r w:rsidRPr="00EC7ACD">
        <w:rPr>
          <w:rFonts w:ascii="Times New Roman" w:hAnsi="Times New Roman" w:cs="Times New Roman"/>
          <w:sz w:val="24"/>
          <w:szCs w:val="24"/>
        </w:rPr>
        <w:t xml:space="preserve">” from the Alberta government, which is distributing the </w:t>
      </w:r>
      <w:proofErr w:type="spellStart"/>
      <w:r w:rsidRPr="00EC7ACD">
        <w:rPr>
          <w:rFonts w:ascii="Times New Roman" w:hAnsi="Times New Roman" w:cs="Times New Roman"/>
          <w:sz w:val="24"/>
          <w:szCs w:val="24"/>
        </w:rPr>
        <w:t>cheques</w:t>
      </w:r>
      <w:proofErr w:type="spellEnd"/>
      <w:r w:rsidRPr="00EC7ACD">
        <w:rPr>
          <w:rFonts w:ascii="Times New Roman" w:hAnsi="Times New Roman" w:cs="Times New Roman"/>
          <w:sz w:val="24"/>
          <w:szCs w:val="24"/>
        </w:rPr>
        <w:t xml:space="preserve"> so Alberta citizens can share in the revenues generated by the oil industry</w:t>
      </w:r>
      <w:r>
        <w:rPr>
          <w:rFonts w:ascii="Times New Roman" w:hAnsi="Times New Roman" w:cs="Times New Roman"/>
          <w:sz w:val="24"/>
          <w:szCs w:val="24"/>
        </w:rPr>
        <w:t>.</w:t>
      </w:r>
    </w:p>
    <w:p w:rsidR="00EC7ACD" w:rsidRPr="00EC7ACD" w:rsidRDefault="00EC7ACD" w:rsidP="007A7198">
      <w:pPr>
        <w:pStyle w:val="ListParagraph"/>
        <w:numPr>
          <w:ilvl w:val="0"/>
          <w:numId w:val="3"/>
        </w:numPr>
        <w:rPr>
          <w:rFonts w:ascii="Times New Roman" w:hAnsi="Times New Roman" w:cs="Times New Roman"/>
          <w:sz w:val="24"/>
          <w:szCs w:val="24"/>
        </w:rPr>
      </w:pPr>
      <w:r w:rsidRPr="00EC7ACD">
        <w:rPr>
          <w:rFonts w:ascii="Times New Roman" w:hAnsi="Times New Roman" w:cs="Times New Roman"/>
          <w:sz w:val="24"/>
          <w:szCs w:val="24"/>
        </w:rPr>
        <w:t>Your best friend gets a summer job delivering pizza in Fort McMurray and wants you to join the team</w:t>
      </w:r>
      <w:r>
        <w:rPr>
          <w:rFonts w:ascii="Times New Roman" w:hAnsi="Times New Roman" w:cs="Times New Roman"/>
          <w:sz w:val="24"/>
          <w:szCs w:val="24"/>
        </w:rPr>
        <w:t xml:space="preserve">. He says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“easy money”.</w:t>
      </w:r>
    </w:p>
    <w:p w:rsidR="00613C8C" w:rsidRDefault="00613C8C" w:rsidP="00613C8C">
      <w:pPr>
        <w:rPr>
          <w:rFonts w:ascii="Times New Roman" w:hAnsi="Times New Roman" w:cs="Times New Roman"/>
          <w:sz w:val="24"/>
          <w:szCs w:val="24"/>
        </w:rPr>
      </w:pPr>
    </w:p>
    <w:p w:rsidR="00613C8C" w:rsidRPr="004927AB" w:rsidRDefault="00613C8C" w:rsidP="00613C8C">
      <w:pPr>
        <w:rPr>
          <w:rFonts w:ascii="Times New Roman" w:hAnsi="Times New Roman" w:cs="Times New Roman"/>
          <w:b/>
          <w:sz w:val="24"/>
          <w:szCs w:val="24"/>
        </w:rPr>
      </w:pPr>
      <w:r w:rsidRPr="004927AB">
        <w:rPr>
          <w:rFonts w:ascii="Times New Roman" w:hAnsi="Times New Roman" w:cs="Times New Roman"/>
          <w:b/>
          <w:sz w:val="24"/>
          <w:szCs w:val="24"/>
          <w:u w:val="single"/>
        </w:rPr>
        <w:t xml:space="preserve">Step </w:t>
      </w:r>
      <w:r w:rsidR="00EC7ACD">
        <w:rPr>
          <w:rFonts w:ascii="Times New Roman" w:hAnsi="Times New Roman" w:cs="Times New Roman"/>
          <w:b/>
          <w:sz w:val="24"/>
          <w:szCs w:val="24"/>
          <w:u w:val="single"/>
        </w:rPr>
        <w:t>2</w:t>
      </w:r>
      <w:r w:rsidRPr="004927AB">
        <w:rPr>
          <w:rFonts w:ascii="Times New Roman" w:hAnsi="Times New Roman" w:cs="Times New Roman"/>
          <w:b/>
          <w:sz w:val="24"/>
          <w:szCs w:val="24"/>
        </w:rPr>
        <w:t>: Read the following scenario and respond to</w:t>
      </w:r>
      <w:r w:rsidR="004927AB" w:rsidRPr="004927AB">
        <w:rPr>
          <w:rFonts w:ascii="Times New Roman" w:hAnsi="Times New Roman" w:cs="Times New Roman"/>
          <w:b/>
          <w:sz w:val="24"/>
          <w:szCs w:val="24"/>
        </w:rPr>
        <w:t xml:space="preserve"> it in </w:t>
      </w:r>
      <w:r w:rsidR="004927AB" w:rsidRPr="004927AB">
        <w:rPr>
          <w:rFonts w:ascii="Times New Roman" w:hAnsi="Times New Roman" w:cs="Times New Roman"/>
          <w:b/>
          <w:i/>
          <w:sz w:val="24"/>
          <w:szCs w:val="24"/>
        </w:rPr>
        <w:t>a half page</w:t>
      </w:r>
      <w:r w:rsidR="004927AB" w:rsidRPr="004927AB">
        <w:rPr>
          <w:rFonts w:ascii="Times New Roman" w:hAnsi="Times New Roman" w:cs="Times New Roman"/>
          <w:b/>
          <w:sz w:val="24"/>
          <w:szCs w:val="24"/>
        </w:rPr>
        <w:t xml:space="preserve"> response.</w:t>
      </w:r>
    </w:p>
    <w:p w:rsidR="004927AB" w:rsidRDefault="004927AB" w:rsidP="004927AB">
      <w:pPr>
        <w:pStyle w:val="NormalWeb"/>
        <w:shd w:val="clear" w:color="auto" w:fill="FAFAFA"/>
        <w:spacing w:before="0" w:beforeAutospacing="0" w:after="240" w:afterAutospacing="0" w:line="295" w:lineRule="atLeast"/>
        <w:rPr>
          <w:rFonts w:ascii="Helvetica" w:hAnsi="Helvetica"/>
          <w:color w:val="000000"/>
          <w:sz w:val="21"/>
          <w:szCs w:val="21"/>
        </w:rPr>
      </w:pPr>
      <w:r>
        <w:t>“</w:t>
      </w:r>
      <w:r>
        <w:rPr>
          <w:rFonts w:ascii="Helvetica" w:hAnsi="Helvetica"/>
          <w:color w:val="000000"/>
          <w:sz w:val="21"/>
          <w:szCs w:val="21"/>
        </w:rPr>
        <w:t>For as many years as you can remember, your family has worked for oil companies. Both your mother and grandfather have worked and supported the development of the oil sands. Your mother has been a geologist, and your grandfather was the CEO of a major western Canadian oil firm. You share their beliefs on the development of the oil sands, but you are concerned with environmental stewardship. </w:t>
      </w:r>
    </w:p>
    <w:p w:rsidR="004927AB" w:rsidRDefault="004927AB" w:rsidP="004927AB">
      <w:pPr>
        <w:pStyle w:val="NormalWeb"/>
        <w:shd w:val="clear" w:color="auto" w:fill="FAFAFA"/>
        <w:spacing w:before="0" w:beforeAutospacing="0" w:after="240" w:afterAutospacing="0" w:line="295" w:lineRule="atLeast"/>
        <w:rPr>
          <w:rFonts w:ascii="Helvetica" w:hAnsi="Helvetica"/>
          <w:color w:val="000000"/>
          <w:sz w:val="21"/>
          <w:szCs w:val="21"/>
        </w:rPr>
      </w:pPr>
      <w:r>
        <w:rPr>
          <w:rFonts w:ascii="Helvetica" w:hAnsi="Helvetica"/>
          <w:color w:val="000000"/>
          <w:sz w:val="21"/>
          <w:szCs w:val="21"/>
        </w:rPr>
        <w:t xml:space="preserve">You recently joined Greenpeace. </w:t>
      </w:r>
    </w:p>
    <w:p w:rsidR="004927AB" w:rsidRDefault="004927AB" w:rsidP="004927AB">
      <w:pPr>
        <w:pStyle w:val="NormalWeb"/>
        <w:shd w:val="clear" w:color="auto" w:fill="FAFAFA"/>
        <w:spacing w:before="0" w:beforeAutospacing="0" w:after="240" w:afterAutospacing="0" w:line="295" w:lineRule="atLeast"/>
        <w:rPr>
          <w:rFonts w:ascii="Helvetica" w:hAnsi="Helvetica"/>
          <w:color w:val="000000"/>
          <w:sz w:val="21"/>
          <w:szCs w:val="21"/>
        </w:rPr>
      </w:pPr>
      <w:r>
        <w:rPr>
          <w:rFonts w:ascii="Helvetica" w:hAnsi="Helvetica"/>
          <w:color w:val="000000"/>
          <w:sz w:val="21"/>
          <w:szCs w:val="21"/>
        </w:rPr>
        <w:t>In a heated discussion around the supper table last night, your mother and grandfather try to talk some “sense” into you.” </w:t>
      </w:r>
    </w:p>
    <w:p w:rsidR="004927AB" w:rsidRPr="004927AB" w:rsidRDefault="004927AB" w:rsidP="004927AB">
      <w:pPr>
        <w:pStyle w:val="NormalWeb"/>
        <w:shd w:val="clear" w:color="auto" w:fill="FAFAFA"/>
        <w:spacing w:before="0" w:beforeAutospacing="0" w:after="240" w:afterAutospacing="0" w:line="295" w:lineRule="atLeast"/>
        <w:rPr>
          <w:b/>
          <w:color w:val="000000"/>
        </w:rPr>
      </w:pPr>
      <w:r w:rsidRPr="004927AB">
        <w:rPr>
          <w:b/>
          <w:color w:val="000000"/>
        </w:rPr>
        <w:t>Your task is to identify your loyalties to both Greenpeace and the development of the oil sands and to explain how these loyalties might be in conflict. Can these loyalties be reconciled? How?</w:t>
      </w:r>
      <w:r w:rsidRPr="004927AB">
        <w:rPr>
          <w:rStyle w:val="apple-converted-space"/>
          <w:b/>
          <w:color w:val="000000"/>
        </w:rPr>
        <w:t> </w:t>
      </w:r>
    </w:p>
    <w:p w:rsidR="00613C8C" w:rsidRDefault="004927AB" w:rsidP="004927AB">
      <w:pPr>
        <w:rPr>
          <w:rFonts w:ascii="Times New Roman" w:hAnsi="Times New Roman" w:cs="Times New Roman"/>
          <w:sz w:val="24"/>
          <w:szCs w:val="24"/>
        </w:rPr>
      </w:pPr>
      <w:r>
        <w:rPr>
          <w:rFonts w:ascii="Times New Roman" w:hAnsi="Times New Roman" w:cs="Times New Roman"/>
          <w:sz w:val="24"/>
          <w:szCs w:val="24"/>
        </w:rPr>
        <w:br w:type="page"/>
      </w:r>
      <w:r w:rsidRPr="004927AB">
        <w:rPr>
          <w:rFonts w:ascii="Times New Roman" w:hAnsi="Times New Roman" w:cs="Times New Roman"/>
          <w:b/>
          <w:sz w:val="24"/>
          <w:szCs w:val="24"/>
          <w:u w:val="single"/>
        </w:rPr>
        <w:lastRenderedPageBreak/>
        <w:t>Step 2:</w:t>
      </w:r>
      <w:r w:rsidRPr="004927AB">
        <w:rPr>
          <w:rFonts w:ascii="Times New Roman" w:hAnsi="Times New Roman" w:cs="Times New Roman"/>
          <w:b/>
          <w:sz w:val="24"/>
          <w:szCs w:val="24"/>
        </w:rPr>
        <w:t xml:space="preserve"> Complete the following chart to enhance your understanding of when regional and national loyalties compete</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337"/>
        <w:gridCol w:w="2337"/>
        <w:gridCol w:w="2338"/>
        <w:gridCol w:w="2338"/>
      </w:tblGrid>
      <w:tr w:rsidR="004927AB" w:rsidTr="004927AB">
        <w:tc>
          <w:tcPr>
            <w:tcW w:w="2337" w:type="dxa"/>
          </w:tcPr>
          <w:p w:rsidR="004927AB" w:rsidRPr="00EC7ACD" w:rsidRDefault="004927AB" w:rsidP="004927AB">
            <w:pPr>
              <w:rPr>
                <w:rFonts w:ascii="Arial Black" w:hAnsi="Arial Black" w:cs="Times New Roman"/>
                <w:sz w:val="24"/>
                <w:szCs w:val="24"/>
              </w:rPr>
            </w:pPr>
            <w:r w:rsidRPr="00EC7ACD">
              <w:rPr>
                <w:rFonts w:ascii="Arial Black" w:hAnsi="Arial Black" w:cs="Times New Roman"/>
                <w:sz w:val="24"/>
                <w:szCs w:val="24"/>
              </w:rPr>
              <w:t>Oil, Gas, &amp; Regional Loyalty</w:t>
            </w:r>
          </w:p>
        </w:tc>
        <w:tc>
          <w:tcPr>
            <w:tcW w:w="2337" w:type="dxa"/>
          </w:tcPr>
          <w:p w:rsidR="004927AB" w:rsidRPr="00EC7ACD" w:rsidRDefault="004927AB" w:rsidP="004927AB">
            <w:pPr>
              <w:rPr>
                <w:rFonts w:ascii="Arial Black" w:hAnsi="Arial Black" w:cs="Times New Roman"/>
                <w:sz w:val="24"/>
                <w:szCs w:val="24"/>
              </w:rPr>
            </w:pPr>
            <w:r w:rsidRPr="00EC7ACD">
              <w:rPr>
                <w:rFonts w:ascii="Arial Black" w:hAnsi="Arial Black" w:cs="Times New Roman"/>
                <w:sz w:val="24"/>
                <w:szCs w:val="24"/>
              </w:rPr>
              <w:t>The Oil Sands &amp; Loyalty</w:t>
            </w:r>
          </w:p>
        </w:tc>
        <w:tc>
          <w:tcPr>
            <w:tcW w:w="2338" w:type="dxa"/>
          </w:tcPr>
          <w:p w:rsidR="004927AB" w:rsidRPr="00EC7ACD" w:rsidRDefault="004927AB" w:rsidP="004927AB">
            <w:pPr>
              <w:rPr>
                <w:rFonts w:ascii="Arial Black" w:hAnsi="Arial Black" w:cs="Times New Roman"/>
                <w:sz w:val="24"/>
                <w:szCs w:val="24"/>
              </w:rPr>
            </w:pPr>
            <w:r w:rsidRPr="00EC7ACD">
              <w:rPr>
                <w:rFonts w:ascii="Arial Black" w:hAnsi="Arial Black" w:cs="Times New Roman"/>
                <w:sz w:val="24"/>
                <w:szCs w:val="24"/>
              </w:rPr>
              <w:t>The Oil Sands &amp; Ideological Loyalty</w:t>
            </w:r>
          </w:p>
        </w:tc>
        <w:tc>
          <w:tcPr>
            <w:tcW w:w="2338" w:type="dxa"/>
          </w:tcPr>
          <w:p w:rsidR="004927AB" w:rsidRPr="00EC7ACD" w:rsidRDefault="004927AB" w:rsidP="004927AB">
            <w:pPr>
              <w:rPr>
                <w:rFonts w:ascii="Arial Black" w:hAnsi="Arial Black" w:cs="Times New Roman"/>
                <w:sz w:val="24"/>
                <w:szCs w:val="24"/>
              </w:rPr>
            </w:pPr>
            <w:r w:rsidRPr="00EC7ACD">
              <w:rPr>
                <w:rFonts w:ascii="Arial Black" w:hAnsi="Arial Black" w:cs="Times New Roman"/>
                <w:sz w:val="24"/>
                <w:szCs w:val="24"/>
              </w:rPr>
              <w:t>The Oil Sands &amp; Cultural Loyalty</w:t>
            </w:r>
          </w:p>
        </w:tc>
      </w:tr>
      <w:tr w:rsidR="004927AB" w:rsidTr="004927AB">
        <w:tc>
          <w:tcPr>
            <w:tcW w:w="2337" w:type="dxa"/>
          </w:tcPr>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p w:rsidR="004927AB" w:rsidRDefault="004927AB" w:rsidP="004927AB">
            <w:pPr>
              <w:rPr>
                <w:rFonts w:ascii="Times New Roman" w:hAnsi="Times New Roman" w:cs="Times New Roman"/>
                <w:sz w:val="24"/>
                <w:szCs w:val="24"/>
              </w:rPr>
            </w:pPr>
          </w:p>
        </w:tc>
        <w:tc>
          <w:tcPr>
            <w:tcW w:w="2337" w:type="dxa"/>
          </w:tcPr>
          <w:p w:rsidR="004927AB" w:rsidRDefault="004927AB" w:rsidP="004927AB">
            <w:pPr>
              <w:rPr>
                <w:rFonts w:ascii="Times New Roman" w:hAnsi="Times New Roman" w:cs="Times New Roman"/>
                <w:sz w:val="24"/>
                <w:szCs w:val="24"/>
              </w:rPr>
            </w:pPr>
          </w:p>
        </w:tc>
        <w:tc>
          <w:tcPr>
            <w:tcW w:w="2338" w:type="dxa"/>
          </w:tcPr>
          <w:p w:rsidR="004927AB" w:rsidRDefault="004927AB" w:rsidP="004927AB">
            <w:pPr>
              <w:rPr>
                <w:rFonts w:ascii="Times New Roman" w:hAnsi="Times New Roman" w:cs="Times New Roman"/>
                <w:sz w:val="24"/>
                <w:szCs w:val="24"/>
              </w:rPr>
            </w:pPr>
          </w:p>
        </w:tc>
        <w:tc>
          <w:tcPr>
            <w:tcW w:w="2338" w:type="dxa"/>
          </w:tcPr>
          <w:p w:rsidR="004927AB" w:rsidRDefault="004927AB"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p w:rsidR="00EC7ACD" w:rsidRDefault="00EC7ACD" w:rsidP="004927AB">
            <w:pPr>
              <w:rPr>
                <w:rFonts w:ascii="Times New Roman" w:hAnsi="Times New Roman" w:cs="Times New Roman"/>
                <w:sz w:val="24"/>
                <w:szCs w:val="24"/>
              </w:rPr>
            </w:pPr>
          </w:p>
        </w:tc>
      </w:tr>
    </w:tbl>
    <w:p w:rsidR="004927AB" w:rsidRDefault="004927AB" w:rsidP="004927AB">
      <w:pPr>
        <w:rPr>
          <w:rFonts w:ascii="Times New Roman" w:hAnsi="Times New Roman" w:cs="Times New Roman"/>
          <w:sz w:val="24"/>
          <w:szCs w:val="24"/>
        </w:rPr>
      </w:pPr>
    </w:p>
    <w:p w:rsidR="00EC7ACD" w:rsidRPr="00EC7ACD" w:rsidRDefault="00EC7ACD" w:rsidP="004927AB">
      <w:pPr>
        <w:rPr>
          <w:rFonts w:ascii="Times New Roman" w:hAnsi="Times New Roman" w:cs="Times New Roman"/>
          <w:b/>
          <w:sz w:val="24"/>
          <w:szCs w:val="24"/>
        </w:rPr>
      </w:pPr>
      <w:r w:rsidRPr="00EC7ACD">
        <w:rPr>
          <w:rFonts w:ascii="Times New Roman" w:hAnsi="Times New Roman" w:cs="Times New Roman"/>
          <w:b/>
          <w:sz w:val="24"/>
          <w:szCs w:val="24"/>
          <w:u w:val="single"/>
        </w:rPr>
        <w:lastRenderedPageBreak/>
        <w:t>Step 3:</w:t>
      </w:r>
      <w:r w:rsidRPr="00EC7ACD">
        <w:rPr>
          <w:rFonts w:ascii="Times New Roman" w:hAnsi="Times New Roman" w:cs="Times New Roman"/>
          <w:b/>
          <w:sz w:val="24"/>
          <w:szCs w:val="24"/>
        </w:rPr>
        <w:t xml:space="preserve"> Examine the following political cartoon (from Graeme MacKay) and the accompanying text from CTV News and answer the questions below.</w:t>
      </w:r>
    </w:p>
    <w:p w:rsidR="00EC7ACD" w:rsidRDefault="00EC7ACD" w:rsidP="004927AB">
      <w:pPr>
        <w:rPr>
          <w:rFonts w:ascii="Times New Roman" w:hAnsi="Times New Roman" w:cs="Times New Roman"/>
          <w:sz w:val="24"/>
          <w:szCs w:val="24"/>
        </w:rPr>
      </w:pPr>
      <w:r>
        <w:rPr>
          <w:noProof/>
          <w:lang w:val="en-CA" w:eastAsia="en-CA"/>
        </w:rPr>
        <w:drawing>
          <wp:inline distT="0" distB="0" distL="0" distR="0">
            <wp:extent cx="4556502" cy="3733800"/>
            <wp:effectExtent l="0" t="0" r="0" b="0"/>
            <wp:docPr id="3" name="Picture 3" descr="Tuesday, January 14,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esday, January 14,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3862" cy="3739831"/>
                    </a:xfrm>
                    <a:prstGeom prst="rect">
                      <a:avLst/>
                    </a:prstGeom>
                    <a:noFill/>
                    <a:ln>
                      <a:noFill/>
                    </a:ln>
                  </pic:spPr>
                </pic:pic>
              </a:graphicData>
            </a:graphic>
          </wp:inline>
        </w:drawing>
      </w:r>
    </w:p>
    <w:p w:rsidR="00EC7ACD" w:rsidRPr="00EC7ACD" w:rsidRDefault="00EC7ACD" w:rsidP="00EC7ACD">
      <w:pPr>
        <w:shd w:val="clear" w:color="auto" w:fill="FFFFFF"/>
        <w:spacing w:after="360" w:line="390" w:lineRule="atLeast"/>
        <w:rPr>
          <w:rFonts w:ascii="Arial" w:eastAsia="Times New Roman" w:hAnsi="Arial" w:cs="Arial"/>
          <w:color w:val="666666"/>
          <w:sz w:val="24"/>
          <w:szCs w:val="24"/>
        </w:rPr>
      </w:pPr>
      <w:r w:rsidRPr="00EC7ACD">
        <w:rPr>
          <w:rFonts w:ascii="Arial" w:eastAsia="Times New Roman" w:hAnsi="Arial" w:cs="Arial"/>
          <w:color w:val="666666"/>
          <w:sz w:val="24"/>
          <w:szCs w:val="24"/>
        </w:rPr>
        <w:t>January 14, 2014</w:t>
      </w:r>
    </w:p>
    <w:p w:rsidR="00EC7ACD" w:rsidRPr="00EC7ACD" w:rsidRDefault="00EC7ACD" w:rsidP="00EC7ACD">
      <w:pPr>
        <w:shd w:val="clear" w:color="auto" w:fill="FFFFFF"/>
        <w:spacing w:after="240" w:line="240" w:lineRule="auto"/>
        <w:outlineLvl w:val="1"/>
        <w:rPr>
          <w:rFonts w:ascii="Arial" w:eastAsia="Times New Roman" w:hAnsi="Arial" w:cs="Arial"/>
          <w:color w:val="333333"/>
          <w:sz w:val="42"/>
          <w:szCs w:val="42"/>
        </w:rPr>
      </w:pPr>
      <w:r w:rsidRPr="00EC7ACD">
        <w:rPr>
          <w:rFonts w:ascii="Arial" w:eastAsia="Times New Roman" w:hAnsi="Arial" w:cs="Arial"/>
          <w:color w:val="333333"/>
          <w:sz w:val="42"/>
          <w:szCs w:val="42"/>
        </w:rPr>
        <w:t xml:space="preserve">Neil Young blasts Harper government for allowing development of Alberta </w:t>
      </w:r>
      <w:proofErr w:type="spellStart"/>
      <w:r w:rsidRPr="00EC7ACD">
        <w:rPr>
          <w:rFonts w:ascii="Arial" w:eastAsia="Times New Roman" w:hAnsi="Arial" w:cs="Arial"/>
          <w:color w:val="333333"/>
          <w:sz w:val="42"/>
          <w:szCs w:val="42"/>
        </w:rPr>
        <w:t>oilsands</w:t>
      </w:r>
      <w:proofErr w:type="spellEnd"/>
    </w:p>
    <w:p w:rsidR="00EC7ACD" w:rsidRPr="00EC7ACD" w:rsidRDefault="00EC7ACD" w:rsidP="00EC7ACD">
      <w:pPr>
        <w:shd w:val="clear" w:color="auto" w:fill="FFFFFF"/>
        <w:spacing w:after="360" w:line="390" w:lineRule="atLeast"/>
        <w:rPr>
          <w:rFonts w:ascii="Times New Roman" w:eastAsia="Times New Roman" w:hAnsi="Times New Roman" w:cs="Times New Roman"/>
          <w:sz w:val="24"/>
          <w:szCs w:val="24"/>
        </w:rPr>
      </w:pPr>
      <w:r w:rsidRPr="00EC7ACD">
        <w:rPr>
          <w:rFonts w:ascii="Times New Roman" w:eastAsia="Times New Roman" w:hAnsi="Times New Roman" w:cs="Times New Roman"/>
          <w:sz w:val="24"/>
          <w:szCs w:val="24"/>
        </w:rPr>
        <w:t xml:space="preserve">Neil Young is accusing the Canadian government of “trading integrity for money” when it comes to Alberta’s </w:t>
      </w:r>
      <w:proofErr w:type="spellStart"/>
      <w:r w:rsidRPr="00EC7ACD">
        <w:rPr>
          <w:rFonts w:ascii="Times New Roman" w:eastAsia="Times New Roman" w:hAnsi="Times New Roman" w:cs="Times New Roman"/>
          <w:sz w:val="24"/>
          <w:szCs w:val="24"/>
        </w:rPr>
        <w:t>oilsands</w:t>
      </w:r>
      <w:proofErr w:type="spellEnd"/>
      <w:r w:rsidRPr="00EC7ACD">
        <w:rPr>
          <w:rFonts w:ascii="Times New Roman" w:eastAsia="Times New Roman" w:hAnsi="Times New Roman" w:cs="Times New Roman"/>
          <w:sz w:val="24"/>
          <w:szCs w:val="24"/>
        </w:rPr>
        <w:t>.</w:t>
      </w:r>
    </w:p>
    <w:p w:rsidR="00EC7ACD" w:rsidRPr="00EC7ACD" w:rsidRDefault="00EC7ACD" w:rsidP="00EC7ACD">
      <w:pPr>
        <w:shd w:val="clear" w:color="auto" w:fill="FFFFFF"/>
        <w:spacing w:after="360" w:line="390" w:lineRule="atLeast"/>
        <w:rPr>
          <w:rFonts w:ascii="Times New Roman" w:eastAsia="Times New Roman" w:hAnsi="Times New Roman" w:cs="Times New Roman"/>
          <w:sz w:val="24"/>
          <w:szCs w:val="24"/>
        </w:rPr>
      </w:pPr>
      <w:r w:rsidRPr="00EC7ACD">
        <w:rPr>
          <w:rFonts w:ascii="Times New Roman" w:eastAsia="Times New Roman" w:hAnsi="Times New Roman" w:cs="Times New Roman"/>
          <w:sz w:val="24"/>
          <w:szCs w:val="24"/>
        </w:rPr>
        <w:t xml:space="preserve">Speaking at a news conference Sunday, the rock legend suggested the Canadian government is “killing” First Nations people by pushing forward with rapid development of the </w:t>
      </w:r>
      <w:proofErr w:type="spellStart"/>
      <w:r w:rsidRPr="00EC7ACD">
        <w:rPr>
          <w:rFonts w:ascii="Times New Roman" w:eastAsia="Times New Roman" w:hAnsi="Times New Roman" w:cs="Times New Roman"/>
          <w:sz w:val="24"/>
          <w:szCs w:val="24"/>
        </w:rPr>
        <w:t>oilsands</w:t>
      </w:r>
      <w:proofErr w:type="spellEnd"/>
      <w:r w:rsidRPr="00EC7ACD">
        <w:rPr>
          <w:rFonts w:ascii="Times New Roman" w:eastAsia="Times New Roman" w:hAnsi="Times New Roman" w:cs="Times New Roman"/>
          <w:sz w:val="24"/>
          <w:szCs w:val="24"/>
        </w:rPr>
        <w:t>.</w:t>
      </w:r>
    </w:p>
    <w:p w:rsidR="00EC7ACD" w:rsidRPr="00EC7ACD" w:rsidRDefault="00EC7ACD" w:rsidP="00EC7ACD">
      <w:pPr>
        <w:shd w:val="clear" w:color="auto" w:fill="FFFFFF"/>
        <w:spacing w:after="360" w:line="390" w:lineRule="atLeast"/>
        <w:rPr>
          <w:rFonts w:ascii="Times New Roman" w:eastAsia="Times New Roman" w:hAnsi="Times New Roman" w:cs="Times New Roman"/>
          <w:sz w:val="24"/>
          <w:szCs w:val="24"/>
        </w:rPr>
      </w:pPr>
      <w:r w:rsidRPr="00EC7ACD">
        <w:rPr>
          <w:rFonts w:ascii="Times New Roman" w:eastAsia="Times New Roman" w:hAnsi="Times New Roman" w:cs="Times New Roman"/>
          <w:sz w:val="24"/>
          <w:szCs w:val="24"/>
        </w:rPr>
        <w:t>“The blood of these people will be on modern Canada’s hands,” he said.</w:t>
      </w:r>
    </w:p>
    <w:p w:rsidR="00EC7ACD" w:rsidRPr="00EC7ACD" w:rsidRDefault="00EC7ACD" w:rsidP="00EC7ACD">
      <w:pPr>
        <w:shd w:val="clear" w:color="auto" w:fill="FFFFFF"/>
        <w:spacing w:after="360" w:line="390" w:lineRule="atLeast"/>
        <w:rPr>
          <w:rFonts w:ascii="Times New Roman" w:eastAsia="Times New Roman" w:hAnsi="Times New Roman" w:cs="Times New Roman"/>
          <w:sz w:val="24"/>
          <w:szCs w:val="24"/>
        </w:rPr>
      </w:pPr>
      <w:r w:rsidRPr="00EC7ACD">
        <w:rPr>
          <w:rFonts w:ascii="Times New Roman" w:eastAsia="Times New Roman" w:hAnsi="Times New Roman" w:cs="Times New Roman"/>
          <w:sz w:val="24"/>
          <w:szCs w:val="24"/>
        </w:rPr>
        <w:t xml:space="preserve">Young was speaking in Toronto ahead of the first of four benefit concerts aimed at raising money and awareness for the Athabasca Chipewyan First Nation’s legal fight against Shell Canada’s </w:t>
      </w:r>
      <w:proofErr w:type="spellStart"/>
      <w:r w:rsidRPr="00EC7ACD">
        <w:rPr>
          <w:rFonts w:ascii="Times New Roman" w:eastAsia="Times New Roman" w:hAnsi="Times New Roman" w:cs="Times New Roman"/>
          <w:sz w:val="24"/>
          <w:szCs w:val="24"/>
        </w:rPr>
        <w:t>Jackpine</w:t>
      </w:r>
      <w:proofErr w:type="spellEnd"/>
      <w:r w:rsidRPr="00EC7ACD">
        <w:rPr>
          <w:rFonts w:ascii="Times New Roman" w:eastAsia="Times New Roman" w:hAnsi="Times New Roman" w:cs="Times New Roman"/>
          <w:sz w:val="24"/>
          <w:szCs w:val="24"/>
        </w:rPr>
        <w:t xml:space="preserve"> </w:t>
      </w:r>
      <w:proofErr w:type="spellStart"/>
      <w:r w:rsidRPr="00EC7ACD">
        <w:rPr>
          <w:rFonts w:ascii="Times New Roman" w:eastAsia="Times New Roman" w:hAnsi="Times New Roman" w:cs="Times New Roman"/>
          <w:sz w:val="24"/>
          <w:szCs w:val="24"/>
        </w:rPr>
        <w:t>oilsands</w:t>
      </w:r>
      <w:proofErr w:type="spellEnd"/>
      <w:r w:rsidRPr="00EC7ACD">
        <w:rPr>
          <w:rFonts w:ascii="Times New Roman" w:eastAsia="Times New Roman" w:hAnsi="Times New Roman" w:cs="Times New Roman"/>
          <w:sz w:val="24"/>
          <w:szCs w:val="24"/>
        </w:rPr>
        <w:t xml:space="preserve"> mine expansion plan.</w:t>
      </w:r>
    </w:p>
    <w:p w:rsidR="00EC7ACD" w:rsidRPr="00EC7ACD" w:rsidRDefault="00EC7ACD" w:rsidP="00EC7ACD">
      <w:pPr>
        <w:shd w:val="clear" w:color="auto" w:fill="FFFFFF"/>
        <w:spacing w:after="360" w:line="390" w:lineRule="atLeast"/>
        <w:rPr>
          <w:rFonts w:ascii="Times New Roman" w:eastAsia="Times New Roman" w:hAnsi="Times New Roman" w:cs="Times New Roman"/>
          <w:sz w:val="24"/>
          <w:szCs w:val="24"/>
        </w:rPr>
      </w:pPr>
      <w:r w:rsidRPr="00EC7ACD">
        <w:rPr>
          <w:rFonts w:ascii="Times New Roman" w:eastAsia="Times New Roman" w:hAnsi="Times New Roman" w:cs="Times New Roman"/>
          <w:sz w:val="24"/>
          <w:szCs w:val="24"/>
        </w:rPr>
        <w:t>The federal government approved the project last month despite a review panel’s conclusion that the project would result in severe and irreversible environmental damage.</w:t>
      </w:r>
    </w:p>
    <w:p w:rsidR="00EC7ACD" w:rsidRPr="00EC7ACD" w:rsidRDefault="00EC7ACD" w:rsidP="00EC7ACD">
      <w:pPr>
        <w:shd w:val="clear" w:color="auto" w:fill="FFFFFF"/>
        <w:spacing w:after="360" w:line="390" w:lineRule="atLeast"/>
        <w:rPr>
          <w:rFonts w:ascii="Times New Roman" w:eastAsia="Times New Roman" w:hAnsi="Times New Roman" w:cs="Times New Roman"/>
          <w:sz w:val="24"/>
          <w:szCs w:val="24"/>
        </w:rPr>
      </w:pPr>
      <w:r w:rsidRPr="00EC7ACD">
        <w:rPr>
          <w:rFonts w:ascii="Times New Roman" w:eastAsia="Times New Roman" w:hAnsi="Times New Roman" w:cs="Times New Roman"/>
          <w:sz w:val="24"/>
          <w:szCs w:val="24"/>
        </w:rPr>
        <w:t>Shell has said it will double its bitumen production in the region to 300,000 barrels a day and the project will create 750 jobs.</w:t>
      </w:r>
    </w:p>
    <w:p w:rsidR="00EC7ACD" w:rsidRPr="00EC7ACD" w:rsidRDefault="00EC7ACD" w:rsidP="00EC7ACD">
      <w:pPr>
        <w:shd w:val="clear" w:color="auto" w:fill="FFFFFF"/>
        <w:spacing w:after="360" w:line="390" w:lineRule="atLeast"/>
        <w:rPr>
          <w:rFonts w:ascii="Times New Roman" w:eastAsia="Times New Roman" w:hAnsi="Times New Roman" w:cs="Times New Roman"/>
          <w:sz w:val="24"/>
          <w:szCs w:val="24"/>
        </w:rPr>
      </w:pPr>
      <w:r w:rsidRPr="00EC7ACD">
        <w:rPr>
          <w:rFonts w:ascii="Times New Roman" w:eastAsia="Times New Roman" w:hAnsi="Times New Roman" w:cs="Times New Roman"/>
          <w:sz w:val="24"/>
          <w:szCs w:val="24"/>
        </w:rPr>
        <w:t xml:space="preserve">Young, who said he recently visited one of the </w:t>
      </w:r>
      <w:proofErr w:type="spellStart"/>
      <w:r w:rsidRPr="00EC7ACD">
        <w:rPr>
          <w:rFonts w:ascii="Times New Roman" w:eastAsia="Times New Roman" w:hAnsi="Times New Roman" w:cs="Times New Roman"/>
          <w:sz w:val="24"/>
          <w:szCs w:val="24"/>
        </w:rPr>
        <w:t>oilsands</w:t>
      </w:r>
      <w:proofErr w:type="spellEnd"/>
      <w:r w:rsidRPr="00EC7ACD">
        <w:rPr>
          <w:rFonts w:ascii="Times New Roman" w:eastAsia="Times New Roman" w:hAnsi="Times New Roman" w:cs="Times New Roman"/>
          <w:sz w:val="24"/>
          <w:szCs w:val="24"/>
        </w:rPr>
        <w:t xml:space="preserve"> sites, was joined at his press conference by a panel of anti-</w:t>
      </w:r>
      <w:proofErr w:type="spellStart"/>
      <w:r w:rsidRPr="00EC7ACD">
        <w:rPr>
          <w:rFonts w:ascii="Times New Roman" w:eastAsia="Times New Roman" w:hAnsi="Times New Roman" w:cs="Times New Roman"/>
          <w:sz w:val="24"/>
          <w:szCs w:val="24"/>
        </w:rPr>
        <w:t>oilsands</w:t>
      </w:r>
      <w:proofErr w:type="spellEnd"/>
      <w:r w:rsidRPr="00EC7ACD">
        <w:rPr>
          <w:rFonts w:ascii="Times New Roman" w:eastAsia="Times New Roman" w:hAnsi="Times New Roman" w:cs="Times New Roman"/>
          <w:sz w:val="24"/>
          <w:szCs w:val="24"/>
        </w:rPr>
        <w:t xml:space="preserve"> activists. The panel was moderated by environmentalist David Suzuki.</w:t>
      </w:r>
    </w:p>
    <w:p w:rsidR="00EC7ACD" w:rsidRPr="00EC7ACD" w:rsidRDefault="00EC7ACD" w:rsidP="00EC7ACD">
      <w:pPr>
        <w:shd w:val="clear" w:color="auto" w:fill="FFFFFF"/>
        <w:spacing w:after="360" w:line="390" w:lineRule="atLeast"/>
        <w:rPr>
          <w:rFonts w:ascii="Times New Roman" w:eastAsia="Times New Roman" w:hAnsi="Times New Roman" w:cs="Times New Roman"/>
          <w:sz w:val="24"/>
          <w:szCs w:val="24"/>
        </w:rPr>
      </w:pPr>
      <w:r w:rsidRPr="00EC7ACD">
        <w:rPr>
          <w:rFonts w:ascii="Times New Roman" w:eastAsia="Times New Roman" w:hAnsi="Times New Roman" w:cs="Times New Roman"/>
          <w:sz w:val="24"/>
          <w:szCs w:val="24"/>
        </w:rPr>
        <w:t>The “</w:t>
      </w:r>
      <w:proofErr w:type="spellStart"/>
      <w:r w:rsidRPr="00EC7ACD">
        <w:rPr>
          <w:rFonts w:ascii="Times New Roman" w:eastAsia="Times New Roman" w:hAnsi="Times New Roman" w:cs="Times New Roman"/>
          <w:sz w:val="24"/>
          <w:szCs w:val="24"/>
        </w:rPr>
        <w:t>Honour</w:t>
      </w:r>
      <w:proofErr w:type="spellEnd"/>
      <w:r w:rsidRPr="00EC7ACD">
        <w:rPr>
          <w:rFonts w:ascii="Times New Roman" w:eastAsia="Times New Roman" w:hAnsi="Times New Roman" w:cs="Times New Roman"/>
          <w:sz w:val="24"/>
          <w:szCs w:val="24"/>
        </w:rPr>
        <w:t xml:space="preserve"> the Treaties” concert will take place Toronto’s Massey Hall Sunday night, and moves to Winnipeg, Regina and Calgary later this week.</w:t>
      </w:r>
    </w:p>
    <w:p w:rsidR="00EC7ACD" w:rsidRPr="00EC7ACD" w:rsidRDefault="00EC7ACD" w:rsidP="00EC7ACD">
      <w:pPr>
        <w:shd w:val="clear" w:color="auto" w:fill="FFFFFF"/>
        <w:spacing w:after="360" w:line="390" w:lineRule="atLeast"/>
        <w:rPr>
          <w:rFonts w:ascii="Times New Roman" w:eastAsia="Times New Roman" w:hAnsi="Times New Roman" w:cs="Times New Roman"/>
          <w:sz w:val="24"/>
          <w:szCs w:val="24"/>
        </w:rPr>
      </w:pPr>
      <w:r w:rsidRPr="00EC7ACD">
        <w:rPr>
          <w:rFonts w:ascii="Times New Roman" w:eastAsia="Times New Roman" w:hAnsi="Times New Roman" w:cs="Times New Roman"/>
          <w:sz w:val="24"/>
          <w:szCs w:val="24"/>
        </w:rPr>
        <w:t>“I want my grandchildren to grow up and look up and see a blue sky,” Young said, noting he instead only sees a government “out of control.”</w:t>
      </w:r>
    </w:p>
    <w:p w:rsidR="00EC7ACD" w:rsidRPr="00EC7ACD" w:rsidRDefault="00EC7ACD" w:rsidP="00EC7ACD">
      <w:pPr>
        <w:shd w:val="clear" w:color="auto" w:fill="FFFFFF"/>
        <w:spacing w:after="360" w:line="390" w:lineRule="atLeast"/>
        <w:rPr>
          <w:rFonts w:ascii="Times New Roman" w:eastAsia="Times New Roman" w:hAnsi="Times New Roman" w:cs="Times New Roman"/>
          <w:sz w:val="24"/>
          <w:szCs w:val="24"/>
        </w:rPr>
      </w:pPr>
      <w:r w:rsidRPr="00EC7ACD">
        <w:rPr>
          <w:rFonts w:ascii="Times New Roman" w:eastAsia="Times New Roman" w:hAnsi="Times New Roman" w:cs="Times New Roman"/>
          <w:sz w:val="24"/>
          <w:szCs w:val="24"/>
        </w:rPr>
        <w:t>“Money is number one, integrity isn’t even on the map,” he said.</w:t>
      </w:r>
    </w:p>
    <w:p w:rsidR="00EC7ACD" w:rsidRPr="00EC7ACD" w:rsidRDefault="00EC7ACD" w:rsidP="00EC7ACD">
      <w:pPr>
        <w:shd w:val="clear" w:color="auto" w:fill="FFFFFF"/>
        <w:spacing w:after="360" w:line="390" w:lineRule="atLeast"/>
        <w:rPr>
          <w:rFonts w:ascii="Times New Roman" w:eastAsia="Times New Roman" w:hAnsi="Times New Roman" w:cs="Times New Roman"/>
          <w:sz w:val="24"/>
          <w:szCs w:val="24"/>
        </w:rPr>
      </w:pPr>
      <w:r w:rsidRPr="00EC7ACD">
        <w:rPr>
          <w:rFonts w:ascii="Times New Roman" w:eastAsia="Times New Roman" w:hAnsi="Times New Roman" w:cs="Times New Roman"/>
          <w:sz w:val="24"/>
          <w:szCs w:val="24"/>
        </w:rPr>
        <w:t>Jason MacDonald, a spokesman for Prime Minister Stephen Harper, countered that “projects are approved only when they are deemed safe for Canadians and (the) environment.” He added that the resource sector creates “economic opportunities” and “high-wage jobs” for thousands of Canadians</w:t>
      </w:r>
    </w:p>
    <w:p w:rsidR="007F4E14" w:rsidRDefault="007F4E14" w:rsidP="00EC7ACD">
      <w:pPr>
        <w:rPr>
          <w:rFonts w:ascii="Times New Roman" w:hAnsi="Times New Roman" w:cs="Times New Roman"/>
          <w:sz w:val="24"/>
          <w:szCs w:val="24"/>
          <w:u w:val="single"/>
        </w:rPr>
      </w:pPr>
    </w:p>
    <w:p w:rsidR="007F4E14" w:rsidRDefault="007F4E14" w:rsidP="00EC7ACD">
      <w:pPr>
        <w:rPr>
          <w:rFonts w:ascii="Times New Roman" w:hAnsi="Times New Roman" w:cs="Times New Roman"/>
          <w:sz w:val="24"/>
          <w:szCs w:val="24"/>
          <w:u w:val="single"/>
        </w:rPr>
      </w:pPr>
    </w:p>
    <w:p w:rsidR="007F4E14" w:rsidRDefault="007F4E14" w:rsidP="00EC7ACD">
      <w:pPr>
        <w:rPr>
          <w:rFonts w:ascii="Times New Roman" w:hAnsi="Times New Roman" w:cs="Times New Roman"/>
          <w:sz w:val="24"/>
          <w:szCs w:val="24"/>
          <w:u w:val="single"/>
        </w:rPr>
      </w:pPr>
    </w:p>
    <w:p w:rsidR="007F4E14" w:rsidRDefault="007F4E14" w:rsidP="00EC7ACD">
      <w:pPr>
        <w:rPr>
          <w:rFonts w:ascii="Times New Roman" w:hAnsi="Times New Roman" w:cs="Times New Roman"/>
          <w:sz w:val="24"/>
          <w:szCs w:val="24"/>
          <w:u w:val="single"/>
        </w:rPr>
      </w:pPr>
    </w:p>
    <w:p w:rsidR="007F4E14" w:rsidRDefault="007F4E14" w:rsidP="00EC7ACD">
      <w:pPr>
        <w:rPr>
          <w:rFonts w:ascii="Times New Roman" w:hAnsi="Times New Roman" w:cs="Times New Roman"/>
          <w:sz w:val="24"/>
          <w:szCs w:val="24"/>
          <w:u w:val="single"/>
        </w:rPr>
      </w:pPr>
    </w:p>
    <w:p w:rsidR="007F4E14" w:rsidRDefault="007F4E14" w:rsidP="00EC7ACD">
      <w:pPr>
        <w:rPr>
          <w:rFonts w:ascii="Times New Roman" w:hAnsi="Times New Roman" w:cs="Times New Roman"/>
          <w:sz w:val="24"/>
          <w:szCs w:val="24"/>
          <w:u w:val="single"/>
        </w:rPr>
      </w:pPr>
    </w:p>
    <w:p w:rsidR="00EC7ACD" w:rsidRPr="007F4E14" w:rsidRDefault="007F4E14" w:rsidP="00EC7ACD">
      <w:pPr>
        <w:rPr>
          <w:rFonts w:ascii="Times New Roman" w:hAnsi="Times New Roman" w:cs="Times New Roman"/>
          <w:sz w:val="24"/>
          <w:szCs w:val="24"/>
          <w:u w:val="single"/>
        </w:rPr>
      </w:pPr>
      <w:r w:rsidRPr="007F4E14">
        <w:rPr>
          <w:rFonts w:ascii="Times New Roman" w:hAnsi="Times New Roman" w:cs="Times New Roman"/>
          <w:sz w:val="24"/>
          <w:szCs w:val="24"/>
          <w:u w:val="single"/>
        </w:rPr>
        <w:t>Questions:</w:t>
      </w:r>
    </w:p>
    <w:p w:rsidR="007F4E14" w:rsidRDefault="007F4E14" w:rsidP="00EC7ACD">
      <w:pPr>
        <w:rPr>
          <w:rFonts w:ascii="Times New Roman" w:hAnsi="Times New Roman" w:cs="Times New Roman"/>
          <w:sz w:val="24"/>
          <w:szCs w:val="24"/>
        </w:rPr>
      </w:pPr>
      <w:r>
        <w:rPr>
          <w:rFonts w:ascii="Times New Roman" w:hAnsi="Times New Roman" w:cs="Times New Roman"/>
          <w:sz w:val="24"/>
          <w:szCs w:val="24"/>
        </w:rPr>
        <w:t>What contending loyalties is Neil Young trying to evoke with his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the Treaties” tour?</w:t>
      </w: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r>
        <w:rPr>
          <w:rFonts w:ascii="Times New Roman" w:hAnsi="Times New Roman" w:cs="Times New Roman"/>
          <w:sz w:val="24"/>
          <w:szCs w:val="24"/>
        </w:rPr>
        <w:t>What loyalties are the Prime Minister’s spokesman, Jason MacDonald, appealing to?</w:t>
      </w: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p>
    <w:p w:rsidR="007F4E14" w:rsidRDefault="007F4E14" w:rsidP="007F4E14">
      <w:pPr>
        <w:rPr>
          <w:rFonts w:ascii="Times New Roman" w:hAnsi="Times New Roman" w:cs="Times New Roman"/>
          <w:sz w:val="24"/>
          <w:szCs w:val="24"/>
        </w:rPr>
      </w:pPr>
    </w:p>
    <w:p w:rsidR="00433742" w:rsidRDefault="007F4E14" w:rsidP="007F4E14">
      <w:pPr>
        <w:rPr>
          <w:rFonts w:ascii="Times New Roman" w:hAnsi="Times New Roman" w:cs="Times New Roman"/>
          <w:sz w:val="24"/>
          <w:szCs w:val="24"/>
        </w:rPr>
      </w:pPr>
      <w:r>
        <w:rPr>
          <w:rFonts w:ascii="Times New Roman" w:hAnsi="Times New Roman" w:cs="Times New Roman"/>
          <w:sz w:val="24"/>
          <w:szCs w:val="24"/>
        </w:rPr>
        <w:t>Who is the cartoonist critical of…”Big Oil”, or Neil Young? Defend your answer.</w:t>
      </w:r>
    </w:p>
    <w:p w:rsidR="007F4E14" w:rsidRPr="00EC7ACD" w:rsidRDefault="007F4E14" w:rsidP="007F4E14">
      <w:pPr>
        <w:rPr>
          <w:rFonts w:ascii="Times New Roman" w:hAnsi="Times New Roman" w:cs="Times New Roman"/>
          <w:sz w:val="24"/>
          <w:szCs w:val="24"/>
        </w:rPr>
      </w:pPr>
      <w:bookmarkStart w:id="0" w:name="_GoBack"/>
      <w:bookmarkEnd w:id="0"/>
    </w:p>
    <w:sectPr w:rsidR="007F4E14" w:rsidRPr="00EC7AC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06" w:rsidRDefault="00B30906" w:rsidP="00613C8C">
      <w:pPr>
        <w:spacing w:after="0" w:line="240" w:lineRule="auto"/>
      </w:pPr>
      <w:r>
        <w:separator/>
      </w:r>
    </w:p>
  </w:endnote>
  <w:endnote w:type="continuationSeparator" w:id="0">
    <w:p w:rsidR="00B30906" w:rsidRDefault="00B30906" w:rsidP="0061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06" w:rsidRDefault="00B30906" w:rsidP="00613C8C">
      <w:pPr>
        <w:spacing w:after="0" w:line="240" w:lineRule="auto"/>
      </w:pPr>
      <w:r>
        <w:separator/>
      </w:r>
    </w:p>
  </w:footnote>
  <w:footnote w:type="continuationSeparator" w:id="0">
    <w:p w:rsidR="00B30906" w:rsidRDefault="00B30906" w:rsidP="00613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C8C" w:rsidRDefault="00613C8C">
    <w:pPr>
      <w:pStyle w:val="Header"/>
    </w:pPr>
    <w:r>
      <w:tab/>
    </w:r>
    <w:r>
      <w:tab/>
      <w:t>K. McIntosh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C3801"/>
    <w:multiLevelType w:val="hybridMultilevel"/>
    <w:tmpl w:val="4FD2B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C4375"/>
    <w:multiLevelType w:val="hybridMultilevel"/>
    <w:tmpl w:val="0E8C7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F338C9"/>
    <w:multiLevelType w:val="hybridMultilevel"/>
    <w:tmpl w:val="371C9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8C"/>
    <w:rsid w:val="00433742"/>
    <w:rsid w:val="004927AB"/>
    <w:rsid w:val="00555C9E"/>
    <w:rsid w:val="00613C8C"/>
    <w:rsid w:val="007F4E14"/>
    <w:rsid w:val="00A854EA"/>
    <w:rsid w:val="00B24073"/>
    <w:rsid w:val="00B30906"/>
    <w:rsid w:val="00C2452F"/>
    <w:rsid w:val="00DA544B"/>
    <w:rsid w:val="00EC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3FFED-CE61-4674-8A57-DA2AB24D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7A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C8C"/>
  </w:style>
  <w:style w:type="paragraph" w:styleId="Footer">
    <w:name w:val="footer"/>
    <w:basedOn w:val="Normal"/>
    <w:link w:val="FooterChar"/>
    <w:uiPriority w:val="99"/>
    <w:unhideWhenUsed/>
    <w:rsid w:val="00613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C8C"/>
  </w:style>
  <w:style w:type="paragraph" w:styleId="NormalWeb">
    <w:name w:val="Normal (Web)"/>
    <w:basedOn w:val="Normal"/>
    <w:uiPriority w:val="99"/>
    <w:semiHidden/>
    <w:unhideWhenUsed/>
    <w:rsid w:val="00492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27AB"/>
  </w:style>
  <w:style w:type="table" w:styleId="TableGrid">
    <w:name w:val="Table Grid"/>
    <w:basedOn w:val="TableNormal"/>
    <w:uiPriority w:val="39"/>
    <w:rsid w:val="0049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ACD"/>
    <w:pPr>
      <w:ind w:left="720"/>
      <w:contextualSpacing/>
    </w:pPr>
  </w:style>
  <w:style w:type="character" w:customStyle="1" w:styleId="Heading2Char">
    <w:name w:val="Heading 2 Char"/>
    <w:basedOn w:val="DefaultParagraphFont"/>
    <w:link w:val="Heading2"/>
    <w:uiPriority w:val="9"/>
    <w:rsid w:val="00EC7AC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24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04006">
      <w:bodyDiv w:val="1"/>
      <w:marLeft w:val="0"/>
      <w:marRight w:val="0"/>
      <w:marTop w:val="0"/>
      <w:marBottom w:val="0"/>
      <w:divBdr>
        <w:top w:val="none" w:sz="0" w:space="0" w:color="auto"/>
        <w:left w:val="none" w:sz="0" w:space="0" w:color="auto"/>
        <w:bottom w:val="none" w:sz="0" w:space="0" w:color="auto"/>
        <w:right w:val="none" w:sz="0" w:space="0" w:color="auto"/>
      </w:divBdr>
    </w:div>
    <w:div w:id="6433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McIntosh</dc:creator>
  <cp:keywords/>
  <dc:description/>
  <cp:lastModifiedBy>McIntosh, Kyle</cp:lastModifiedBy>
  <cp:revision>3</cp:revision>
  <cp:lastPrinted>2019-02-25T17:07:00Z</cp:lastPrinted>
  <dcterms:created xsi:type="dcterms:W3CDTF">2014-09-17T04:05:00Z</dcterms:created>
  <dcterms:modified xsi:type="dcterms:W3CDTF">2019-02-25T18:26:00Z</dcterms:modified>
</cp:coreProperties>
</file>