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FC2" w:rsidRPr="001A44E6" w:rsidRDefault="001A44E6">
      <w:pPr>
        <w:rPr>
          <w:b/>
        </w:rPr>
      </w:pPr>
      <w:r w:rsidRPr="001A44E6">
        <w:rPr>
          <w:b/>
        </w:rPr>
        <w:t>Social 20: RI2 Quiz</w:t>
      </w:r>
    </w:p>
    <w:p w:rsidR="001A44E6" w:rsidRPr="00AF3337" w:rsidRDefault="001A44E6">
      <w:pPr>
        <w:rPr>
          <w:i/>
        </w:rPr>
      </w:pPr>
      <w:r w:rsidRPr="00AF3337">
        <w:rPr>
          <w:i/>
        </w:rPr>
        <w:t>SECTION 1: Road to war, World War, Interwar</w:t>
      </w: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
        <w:gridCol w:w="356"/>
        <w:gridCol w:w="450"/>
        <w:gridCol w:w="9036"/>
      </w:tblGrid>
      <w:tr w:rsidR="00AF3337" w:rsidRPr="006928EB" w:rsidTr="0003000E">
        <w:tc>
          <w:tcPr>
            <w:tcW w:w="478" w:type="dxa"/>
          </w:tcPr>
          <w:p w:rsidR="00AF3337" w:rsidRPr="00BE7B2B" w:rsidRDefault="00AF3337" w:rsidP="0003000E">
            <w:pPr>
              <w:jc w:val="right"/>
              <w:rPr>
                <w:b/>
              </w:rPr>
            </w:pPr>
            <w:r>
              <w:rPr>
                <w:b/>
              </w:rPr>
              <w:t xml:space="preserve">1. </w:t>
            </w:r>
          </w:p>
        </w:tc>
        <w:tc>
          <w:tcPr>
            <w:tcW w:w="9842" w:type="dxa"/>
            <w:gridSpan w:val="3"/>
          </w:tcPr>
          <w:p w:rsidR="00AF3337" w:rsidRDefault="00AF3337" w:rsidP="0003000E">
            <w:r>
              <w:t>In the Interwar era, national interests overrode internationalism when</w:t>
            </w:r>
          </w:p>
          <w:p w:rsidR="00AF3337" w:rsidRPr="006928EB" w:rsidRDefault="00AF3337" w:rsidP="0003000E">
            <w:pPr>
              <w:rPr>
                <w:sz w:val="16"/>
                <w:szCs w:val="16"/>
              </w:rPr>
            </w:pPr>
          </w:p>
        </w:tc>
      </w:tr>
      <w:tr w:rsidR="00AF3337" w:rsidRPr="0080202B" w:rsidTr="0003000E">
        <w:tc>
          <w:tcPr>
            <w:tcW w:w="478"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A.</w:t>
            </w:r>
          </w:p>
        </w:tc>
        <w:tc>
          <w:tcPr>
            <w:tcW w:w="9036" w:type="dxa"/>
            <w:shd w:val="clear" w:color="auto" w:fill="auto"/>
          </w:tcPr>
          <w:p w:rsidR="00AF3337" w:rsidRPr="0080202B" w:rsidRDefault="00AF3337" w:rsidP="0003000E">
            <w:proofErr w:type="gramStart"/>
            <w:r>
              <w:t>a</w:t>
            </w:r>
            <w:proofErr w:type="gramEnd"/>
            <w:r>
              <w:t xml:space="preserve"> wave of pacifism swept over the western democracies.</w:t>
            </w:r>
          </w:p>
        </w:tc>
      </w:tr>
      <w:tr w:rsidR="00AF3337" w:rsidTr="0003000E">
        <w:tc>
          <w:tcPr>
            <w:tcW w:w="478"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B.</w:t>
            </w:r>
          </w:p>
        </w:tc>
        <w:tc>
          <w:tcPr>
            <w:tcW w:w="9036" w:type="dxa"/>
            <w:shd w:val="clear" w:color="auto" w:fill="auto"/>
          </w:tcPr>
          <w:p w:rsidR="00AF3337" w:rsidRPr="00D000E3" w:rsidRDefault="00AF3337" w:rsidP="0003000E">
            <w:proofErr w:type="gramStart"/>
            <w:r w:rsidRPr="00D000E3">
              <w:t>nations</w:t>
            </w:r>
            <w:proofErr w:type="gramEnd"/>
            <w:r w:rsidRPr="00D000E3">
              <w:t xml:space="preserve"> failed to provide collective security against aggression</w:t>
            </w:r>
            <w:r>
              <w:t>.</w:t>
            </w:r>
          </w:p>
        </w:tc>
      </w:tr>
      <w:tr w:rsidR="00AF3337" w:rsidTr="0003000E">
        <w:tc>
          <w:tcPr>
            <w:tcW w:w="478"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C.</w:t>
            </w:r>
          </w:p>
        </w:tc>
        <w:tc>
          <w:tcPr>
            <w:tcW w:w="9036" w:type="dxa"/>
            <w:shd w:val="clear" w:color="auto" w:fill="auto"/>
          </w:tcPr>
          <w:p w:rsidR="00AF3337" w:rsidRDefault="00AF3337" w:rsidP="0003000E">
            <w:proofErr w:type="gramStart"/>
            <w:r>
              <w:t>the</w:t>
            </w:r>
            <w:proofErr w:type="gramEnd"/>
            <w:r>
              <w:t xml:space="preserve"> </w:t>
            </w:r>
            <w:smartTag w:uri="urn:schemas-microsoft-com:office:smarttags" w:element="place">
              <w:r>
                <w:t>League of Nations</w:t>
              </w:r>
            </w:smartTag>
            <w:r>
              <w:t xml:space="preserve"> was created at the Paris Peace Conference.</w:t>
            </w:r>
          </w:p>
        </w:tc>
      </w:tr>
      <w:tr w:rsidR="00AF3337" w:rsidTr="0003000E">
        <w:tc>
          <w:tcPr>
            <w:tcW w:w="478"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D.</w:t>
            </w:r>
          </w:p>
        </w:tc>
        <w:tc>
          <w:tcPr>
            <w:tcW w:w="9036" w:type="dxa"/>
            <w:shd w:val="clear" w:color="auto" w:fill="auto"/>
          </w:tcPr>
          <w:p w:rsidR="00AF3337" w:rsidRDefault="00AF3337" w:rsidP="0003000E">
            <w:proofErr w:type="gramStart"/>
            <w:r>
              <w:t>nations</w:t>
            </w:r>
            <w:proofErr w:type="gramEnd"/>
            <w:r>
              <w:t xml:space="preserve"> agreed to follow international rules for war established in the Geneva Convention.</w:t>
            </w:r>
          </w:p>
        </w:tc>
      </w:tr>
    </w:tbl>
    <w:p w:rsidR="00AF3337" w:rsidRDefault="00AF3337" w:rsidP="00AF3337">
      <w:pPr>
        <w:rPr>
          <w:sz w:val="16"/>
          <w:szCs w:val="16"/>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AF3337" w:rsidRPr="006928EB" w:rsidTr="0003000E">
        <w:tc>
          <w:tcPr>
            <w:tcW w:w="516" w:type="dxa"/>
          </w:tcPr>
          <w:p w:rsidR="00AF3337" w:rsidRPr="00BE7B2B" w:rsidRDefault="00AF3337" w:rsidP="00AF3337">
            <w:pPr>
              <w:jc w:val="right"/>
              <w:rPr>
                <w:b/>
              </w:rPr>
            </w:pPr>
            <w:r>
              <w:rPr>
                <w:b/>
              </w:rPr>
              <w:t>2</w:t>
            </w:r>
            <w:r w:rsidRPr="00BE7B2B">
              <w:rPr>
                <w:b/>
              </w:rPr>
              <w:t>.</w:t>
            </w:r>
          </w:p>
        </w:tc>
        <w:tc>
          <w:tcPr>
            <w:tcW w:w="9804" w:type="dxa"/>
            <w:gridSpan w:val="3"/>
          </w:tcPr>
          <w:p w:rsidR="00AF3337" w:rsidRDefault="00AF3337" w:rsidP="0003000E">
            <w:r>
              <w:t>Nazi Germany’s pursuit of Lebensraum aimed at</w:t>
            </w:r>
          </w:p>
          <w:p w:rsidR="00AF3337" w:rsidRPr="006928EB" w:rsidRDefault="00AF3337" w:rsidP="0003000E">
            <w:pPr>
              <w:rPr>
                <w:sz w:val="16"/>
                <w:szCs w:val="16"/>
              </w:rPr>
            </w:pPr>
          </w:p>
        </w:tc>
      </w:tr>
      <w:tr w:rsidR="00AF3337" w:rsidRPr="0080202B"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A.</w:t>
            </w:r>
          </w:p>
        </w:tc>
        <w:tc>
          <w:tcPr>
            <w:tcW w:w="8998" w:type="dxa"/>
            <w:shd w:val="clear" w:color="auto" w:fill="auto"/>
          </w:tcPr>
          <w:p w:rsidR="00AF3337" w:rsidRPr="0080202B" w:rsidRDefault="00AF3337" w:rsidP="0003000E">
            <w:proofErr w:type="gramStart"/>
            <w:r>
              <w:t>unification</w:t>
            </w:r>
            <w:proofErr w:type="gramEnd"/>
            <w:r>
              <w:t xml:space="preserve"> of </w:t>
            </w:r>
            <w:smartTag w:uri="urn:schemas-microsoft-com:office:smarttags" w:element="country-region">
              <w:r>
                <w:t>Austria</w:t>
              </w:r>
            </w:smartTag>
            <w:r>
              <w:t xml:space="preserve"> and </w:t>
            </w:r>
            <w:smartTag w:uri="urn:schemas-microsoft-com:office:smarttags" w:element="place">
              <w:smartTag w:uri="urn:schemas-microsoft-com:office:smarttags" w:element="country-region">
                <w:r>
                  <w:t>Germany</w:t>
                </w:r>
              </w:smartTag>
            </w:smartTag>
            <w:r>
              <w:t>.</w:t>
            </w:r>
          </w:p>
        </w:tc>
      </w:tr>
      <w:tr w:rsidR="00AF3337" w:rsidRPr="00D000E3"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B.</w:t>
            </w:r>
          </w:p>
        </w:tc>
        <w:tc>
          <w:tcPr>
            <w:tcW w:w="8998" w:type="dxa"/>
            <w:shd w:val="clear" w:color="auto" w:fill="auto"/>
          </w:tcPr>
          <w:p w:rsidR="00AF3337" w:rsidRPr="00D000E3" w:rsidRDefault="00AF3337" w:rsidP="0003000E">
            <w:proofErr w:type="gramStart"/>
            <w:r>
              <w:t>defeating</w:t>
            </w:r>
            <w:proofErr w:type="gramEnd"/>
            <w:r>
              <w:t xml:space="preserve"> </w:t>
            </w:r>
            <w:smartTag w:uri="urn:schemas-microsoft-com:office:smarttags" w:element="country-region">
              <w:r>
                <w:t>Britain</w:t>
              </w:r>
            </w:smartTag>
            <w:r>
              <w:t xml:space="preserve"> and </w:t>
            </w:r>
            <w:smartTag w:uri="urn:schemas-microsoft-com:office:smarttags" w:element="place">
              <w:smartTag w:uri="urn:schemas-microsoft-com:office:smarttags" w:element="country-region">
                <w:r>
                  <w:t>France</w:t>
                </w:r>
              </w:smartTag>
            </w:smartTag>
            <w:r>
              <w:t xml:space="preserve"> in a war of revenge.</w:t>
            </w:r>
          </w:p>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C.</w:t>
            </w:r>
          </w:p>
        </w:tc>
        <w:tc>
          <w:tcPr>
            <w:tcW w:w="8998" w:type="dxa"/>
            <w:shd w:val="clear" w:color="auto" w:fill="auto"/>
          </w:tcPr>
          <w:p w:rsidR="00AF3337" w:rsidRDefault="00AF3337" w:rsidP="0003000E">
            <w:proofErr w:type="gramStart"/>
            <w:r>
              <w:t>recovering</w:t>
            </w:r>
            <w:proofErr w:type="gramEnd"/>
            <w:r>
              <w:t xml:space="preserve"> German territories in </w:t>
            </w:r>
            <w:smartTag w:uri="urn:schemas-microsoft-com:office:smarttags" w:element="country-region">
              <w:r>
                <w:t>Poland</w:t>
              </w:r>
            </w:smartTag>
            <w:r>
              <w:t xml:space="preserve"> and </w:t>
            </w:r>
            <w:smartTag w:uri="urn:schemas-microsoft-com:office:smarttags" w:element="place">
              <w:smartTag w:uri="urn:schemas-microsoft-com:office:smarttags" w:element="country-region">
                <w:r>
                  <w:t>Czechoslovakia</w:t>
                </w:r>
              </w:smartTag>
            </w:smartTag>
            <w:r>
              <w:t>.</w:t>
            </w:r>
          </w:p>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D.</w:t>
            </w:r>
          </w:p>
        </w:tc>
        <w:tc>
          <w:tcPr>
            <w:tcW w:w="8998" w:type="dxa"/>
            <w:shd w:val="clear" w:color="auto" w:fill="auto"/>
          </w:tcPr>
          <w:p w:rsidR="00AF3337" w:rsidRDefault="00AF3337" w:rsidP="0003000E">
            <w:proofErr w:type="gramStart"/>
            <w:r>
              <w:t>the</w:t>
            </w:r>
            <w:proofErr w:type="gramEnd"/>
            <w:r>
              <w:t xml:space="preserve"> conquest, ethnic cleansing and resettlement of </w:t>
            </w:r>
            <w:smartTag w:uri="urn:schemas-microsoft-com:office:smarttags" w:element="country-region">
              <w:r>
                <w:t>Poland</w:t>
              </w:r>
            </w:smartTag>
            <w:r>
              <w:t xml:space="preserve">, </w:t>
            </w:r>
            <w:smartTag w:uri="urn:schemas-microsoft-com:office:smarttags" w:element="country-region">
              <w:r>
                <w:t>Ukraine</w:t>
              </w:r>
            </w:smartTag>
            <w:r>
              <w:t xml:space="preserve">, </w:t>
            </w:r>
            <w:smartTag w:uri="urn:schemas-microsoft-com:office:smarttags" w:element="country-region">
              <w:r>
                <w:t>Belarus</w:t>
              </w:r>
            </w:smartTag>
            <w:r>
              <w:t xml:space="preserve"> and </w:t>
            </w:r>
            <w:smartTag w:uri="urn:schemas-microsoft-com:office:smarttags" w:element="place">
              <w:smartTag w:uri="urn:schemas-microsoft-com:office:smarttags" w:element="country-region">
                <w:r>
                  <w:t>Russia</w:t>
                </w:r>
              </w:smartTag>
            </w:smartTag>
            <w:r>
              <w:t>.</w:t>
            </w:r>
          </w:p>
        </w:tc>
      </w:tr>
    </w:tbl>
    <w:p w:rsidR="001A44E6" w:rsidRDefault="001A44E6"/>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AF3337" w:rsidRPr="00CB18E1" w:rsidTr="0003000E">
        <w:tc>
          <w:tcPr>
            <w:tcW w:w="516" w:type="dxa"/>
          </w:tcPr>
          <w:p w:rsidR="00AF3337" w:rsidRPr="00BE7B2B" w:rsidRDefault="00AF3337" w:rsidP="00AF3337">
            <w:pPr>
              <w:jc w:val="right"/>
              <w:rPr>
                <w:b/>
              </w:rPr>
            </w:pPr>
            <w:r>
              <w:rPr>
                <w:b/>
              </w:rPr>
              <w:t>3</w:t>
            </w:r>
            <w:r w:rsidRPr="00BE7B2B">
              <w:rPr>
                <w:b/>
              </w:rPr>
              <w:t>.</w:t>
            </w:r>
          </w:p>
        </w:tc>
        <w:tc>
          <w:tcPr>
            <w:tcW w:w="9804" w:type="dxa"/>
            <w:gridSpan w:val="3"/>
          </w:tcPr>
          <w:p w:rsidR="00AF3337" w:rsidRDefault="00AF3337" w:rsidP="0003000E">
            <w:r>
              <w:t>During the Interwar era, German and Japanese ultranationalists believed that the “ultimate geographical realization of nationalism” was</w:t>
            </w:r>
          </w:p>
          <w:p w:rsidR="00AF3337" w:rsidRPr="00CB18E1" w:rsidRDefault="00AF3337" w:rsidP="0003000E"/>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A.</w:t>
            </w:r>
          </w:p>
        </w:tc>
        <w:tc>
          <w:tcPr>
            <w:tcW w:w="8998" w:type="dxa"/>
            <w:shd w:val="clear" w:color="auto" w:fill="auto"/>
          </w:tcPr>
          <w:p w:rsidR="00AF3337" w:rsidRDefault="00AF3337" w:rsidP="0003000E">
            <w:proofErr w:type="gramStart"/>
            <w:r>
              <w:t>a</w:t>
            </w:r>
            <w:proofErr w:type="gramEnd"/>
            <w:r>
              <w:t xml:space="preserve"> large empire.</w:t>
            </w:r>
          </w:p>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B.</w:t>
            </w:r>
          </w:p>
        </w:tc>
        <w:tc>
          <w:tcPr>
            <w:tcW w:w="8998" w:type="dxa"/>
            <w:shd w:val="clear" w:color="auto" w:fill="auto"/>
          </w:tcPr>
          <w:p w:rsidR="00AF3337" w:rsidRDefault="00AF3337" w:rsidP="0003000E">
            <w:proofErr w:type="gramStart"/>
            <w:r>
              <w:t>an</w:t>
            </w:r>
            <w:proofErr w:type="gramEnd"/>
            <w:r>
              <w:t xml:space="preserve"> independent nation-state.</w:t>
            </w:r>
          </w:p>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C.</w:t>
            </w:r>
          </w:p>
        </w:tc>
        <w:tc>
          <w:tcPr>
            <w:tcW w:w="8998" w:type="dxa"/>
            <w:shd w:val="clear" w:color="auto" w:fill="auto"/>
          </w:tcPr>
          <w:p w:rsidR="00AF3337" w:rsidRDefault="00AF3337" w:rsidP="0003000E">
            <w:proofErr w:type="gramStart"/>
            <w:r>
              <w:t>an</w:t>
            </w:r>
            <w:proofErr w:type="gramEnd"/>
            <w:r>
              <w:t xml:space="preserve"> extremely patriotic culture.</w:t>
            </w:r>
          </w:p>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D.</w:t>
            </w:r>
          </w:p>
        </w:tc>
        <w:tc>
          <w:tcPr>
            <w:tcW w:w="8998" w:type="dxa"/>
            <w:shd w:val="clear" w:color="auto" w:fill="auto"/>
          </w:tcPr>
          <w:p w:rsidR="00AF3337" w:rsidRDefault="00AF3337" w:rsidP="0003000E">
            <w:proofErr w:type="gramStart"/>
            <w:r>
              <w:t>a</w:t>
            </w:r>
            <w:proofErr w:type="gramEnd"/>
            <w:r>
              <w:t xml:space="preserve"> world of interdependent nation-states.</w:t>
            </w:r>
          </w:p>
        </w:tc>
      </w:tr>
    </w:tbl>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p>
    <w:p w:rsidR="00AF3337" w:rsidRDefault="00AF3337" w:rsidP="00AF3337">
      <w:pPr>
        <w:jc w:val="center"/>
      </w:pPr>
      <w:r>
        <w:lastRenderedPageBreak/>
        <w:t xml:space="preserve">Use the following chart to answer questions </w:t>
      </w:r>
      <w:r>
        <w:t>4-5</w:t>
      </w:r>
    </w:p>
    <w:p w:rsidR="00AF3337" w:rsidRPr="00166DCF" w:rsidRDefault="00AF3337" w:rsidP="00AF3337">
      <w:pPr>
        <w:rPr>
          <w:sz w:val="16"/>
          <w:szCs w:val="16"/>
        </w:rPr>
      </w:pPr>
    </w:p>
    <w:tbl>
      <w:tblPr>
        <w:tblStyle w:val="TableGrid"/>
        <w:tblW w:w="10080" w:type="dxa"/>
        <w:tblInd w:w="-252" w:type="dxa"/>
        <w:tblLook w:val="01E0" w:firstRow="1" w:lastRow="1" w:firstColumn="1" w:lastColumn="1" w:noHBand="0" w:noVBand="0"/>
      </w:tblPr>
      <w:tblGrid>
        <w:gridCol w:w="1684"/>
        <w:gridCol w:w="4076"/>
        <w:gridCol w:w="4320"/>
      </w:tblGrid>
      <w:tr w:rsidR="00AF3337" w:rsidRPr="00AF3337" w:rsidTr="0003000E">
        <w:tc>
          <w:tcPr>
            <w:tcW w:w="1684" w:type="dxa"/>
            <w:tcBorders>
              <w:top w:val="nil"/>
              <w:left w:val="nil"/>
              <w:bottom w:val="single" w:sz="4" w:space="0" w:color="auto"/>
            </w:tcBorders>
          </w:tcPr>
          <w:p w:rsidR="00AF3337" w:rsidRPr="00AF3337" w:rsidRDefault="00AF3337" w:rsidP="0003000E">
            <w:pPr>
              <w:jc w:val="center"/>
              <w:rPr>
                <w:sz w:val="18"/>
              </w:rPr>
            </w:pPr>
          </w:p>
        </w:tc>
        <w:tc>
          <w:tcPr>
            <w:tcW w:w="4076" w:type="dxa"/>
            <w:shd w:val="pct25" w:color="auto" w:fill="auto"/>
          </w:tcPr>
          <w:p w:rsidR="00AF3337" w:rsidRPr="00AF3337" w:rsidRDefault="00AF3337" w:rsidP="0003000E">
            <w:pPr>
              <w:jc w:val="center"/>
              <w:rPr>
                <w:b/>
                <w:sz w:val="18"/>
                <w:szCs w:val="16"/>
              </w:rPr>
            </w:pPr>
          </w:p>
          <w:p w:rsidR="00AF3337" w:rsidRPr="00AF3337" w:rsidRDefault="00AF3337" w:rsidP="0003000E">
            <w:pPr>
              <w:jc w:val="center"/>
              <w:rPr>
                <w:b/>
                <w:sz w:val="18"/>
              </w:rPr>
            </w:pPr>
            <w:r w:rsidRPr="00AF3337">
              <w:rPr>
                <w:b/>
                <w:sz w:val="18"/>
              </w:rPr>
              <w:t xml:space="preserve">Nationalism </w:t>
            </w:r>
          </w:p>
          <w:p w:rsidR="00AF3337" w:rsidRPr="00AF3337" w:rsidRDefault="00AF3337" w:rsidP="0003000E">
            <w:pPr>
              <w:jc w:val="center"/>
              <w:rPr>
                <w:b/>
                <w:sz w:val="18"/>
              </w:rPr>
            </w:pPr>
            <w:r w:rsidRPr="00AF3337">
              <w:rPr>
                <w:b/>
                <w:sz w:val="18"/>
              </w:rPr>
              <w:t>in the Western World</w:t>
            </w:r>
          </w:p>
          <w:p w:rsidR="00AF3337" w:rsidRPr="00AF3337" w:rsidRDefault="00AF3337" w:rsidP="0003000E">
            <w:pPr>
              <w:jc w:val="center"/>
              <w:rPr>
                <w:b/>
                <w:sz w:val="18"/>
                <w:szCs w:val="16"/>
              </w:rPr>
            </w:pPr>
          </w:p>
        </w:tc>
        <w:tc>
          <w:tcPr>
            <w:tcW w:w="4320" w:type="dxa"/>
            <w:shd w:val="pct25" w:color="auto" w:fill="auto"/>
          </w:tcPr>
          <w:p w:rsidR="00AF3337" w:rsidRPr="00AF3337" w:rsidRDefault="00AF3337" w:rsidP="0003000E">
            <w:pPr>
              <w:jc w:val="center"/>
              <w:rPr>
                <w:b/>
                <w:sz w:val="18"/>
                <w:szCs w:val="16"/>
              </w:rPr>
            </w:pPr>
          </w:p>
          <w:p w:rsidR="00AF3337" w:rsidRPr="00AF3337" w:rsidRDefault="00AF3337" w:rsidP="0003000E">
            <w:pPr>
              <w:jc w:val="center"/>
              <w:rPr>
                <w:b/>
                <w:sz w:val="18"/>
              </w:rPr>
            </w:pPr>
            <w:r w:rsidRPr="00AF3337">
              <w:rPr>
                <w:b/>
                <w:sz w:val="18"/>
              </w:rPr>
              <w:t xml:space="preserve">Nationalism in </w:t>
            </w:r>
          </w:p>
          <w:p w:rsidR="00AF3337" w:rsidRPr="00AF3337" w:rsidRDefault="00AF3337" w:rsidP="0003000E">
            <w:pPr>
              <w:jc w:val="center"/>
              <w:rPr>
                <w:b/>
                <w:sz w:val="18"/>
              </w:rPr>
            </w:pPr>
            <w:r w:rsidRPr="00AF3337">
              <w:rPr>
                <w:b/>
                <w:sz w:val="18"/>
              </w:rPr>
              <w:t>the Non-Western World</w:t>
            </w:r>
          </w:p>
        </w:tc>
      </w:tr>
      <w:tr w:rsidR="00AF3337" w:rsidRPr="00AF3337" w:rsidTr="0003000E">
        <w:tc>
          <w:tcPr>
            <w:tcW w:w="1684" w:type="dxa"/>
            <w:shd w:val="pct25" w:color="auto" w:fill="auto"/>
          </w:tcPr>
          <w:p w:rsidR="00AF3337" w:rsidRPr="00AF3337" w:rsidRDefault="00AF3337" w:rsidP="0003000E">
            <w:pPr>
              <w:jc w:val="center"/>
              <w:rPr>
                <w:b/>
                <w:sz w:val="18"/>
                <w:szCs w:val="16"/>
              </w:rPr>
            </w:pPr>
          </w:p>
          <w:p w:rsidR="00AF3337" w:rsidRPr="00AF3337" w:rsidRDefault="00AF3337" w:rsidP="0003000E">
            <w:pPr>
              <w:jc w:val="center"/>
              <w:rPr>
                <w:b/>
                <w:sz w:val="18"/>
              </w:rPr>
            </w:pPr>
            <w:r w:rsidRPr="00AF3337">
              <w:rPr>
                <w:b/>
                <w:sz w:val="18"/>
              </w:rPr>
              <w:t>Conception of Society</w:t>
            </w:r>
          </w:p>
        </w:tc>
        <w:tc>
          <w:tcPr>
            <w:tcW w:w="4076"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Western nationalism was the product of the Age of Reason—the Enlightenment. This meant the ideas of liberty, equality, and fraternity, as well as those of constitutionalism, parliamentarianism, liberalism, democracy, tolerance, and free speech. This type of nationalism favored a pluralistic or open society.</w:t>
            </w:r>
          </w:p>
          <w:p w:rsidR="00AF3337" w:rsidRPr="00AF3337" w:rsidRDefault="00AF3337" w:rsidP="0003000E">
            <w:pPr>
              <w:ind w:left="57" w:right="57"/>
              <w:rPr>
                <w:sz w:val="18"/>
                <w:szCs w:val="16"/>
              </w:rPr>
            </w:pPr>
          </w:p>
        </w:tc>
        <w:tc>
          <w:tcPr>
            <w:tcW w:w="4320"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Non-Western nationalism arose later than Western nationalism.  Moreover, it arose in areas that were at a more backward stage of socio-economic development.  In nations of the non-Western World, enlightenment ideas of individual freedom and human rights were rejected as unreasonable, even foolish. For non-Western nationalists, nationalism meant not freedom but the duty to serve the state. This type of nationalism favored an authoritarian or closed society.</w:t>
            </w:r>
          </w:p>
          <w:p w:rsidR="00AF3337" w:rsidRPr="00AF3337" w:rsidRDefault="00AF3337" w:rsidP="0003000E">
            <w:pPr>
              <w:ind w:left="57" w:right="57"/>
              <w:rPr>
                <w:sz w:val="18"/>
                <w:szCs w:val="16"/>
              </w:rPr>
            </w:pPr>
          </w:p>
        </w:tc>
      </w:tr>
      <w:tr w:rsidR="00AF3337" w:rsidRPr="00AF3337" w:rsidTr="0003000E">
        <w:tc>
          <w:tcPr>
            <w:tcW w:w="1684" w:type="dxa"/>
            <w:shd w:val="pct25" w:color="auto" w:fill="auto"/>
          </w:tcPr>
          <w:p w:rsidR="00AF3337" w:rsidRPr="00AF3337" w:rsidRDefault="00AF3337" w:rsidP="0003000E">
            <w:pPr>
              <w:jc w:val="center"/>
              <w:rPr>
                <w:b/>
                <w:sz w:val="18"/>
                <w:szCs w:val="16"/>
              </w:rPr>
            </w:pPr>
          </w:p>
          <w:p w:rsidR="00AF3337" w:rsidRPr="00AF3337" w:rsidRDefault="00AF3337" w:rsidP="0003000E">
            <w:pPr>
              <w:jc w:val="center"/>
              <w:rPr>
                <w:b/>
                <w:sz w:val="18"/>
              </w:rPr>
            </w:pPr>
            <w:r w:rsidRPr="00AF3337">
              <w:rPr>
                <w:b/>
                <w:sz w:val="18"/>
              </w:rPr>
              <w:t xml:space="preserve">Approach to Nation-Building </w:t>
            </w:r>
          </w:p>
        </w:tc>
        <w:tc>
          <w:tcPr>
            <w:tcW w:w="4076"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Nationalism in the West emphasized political reality. It responded to the challenge of building nations without too much regard for the past. The nation itself was regarded as a real, vital, existing thing. Political integration was sought around a rational goal.</w:t>
            </w:r>
          </w:p>
        </w:tc>
        <w:tc>
          <w:tcPr>
            <w:tcW w:w="4320"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The non-Western mind was absorbed not by reality but by an eternal search for the ideal fatherland.  This form of nationalism was characterized by myths and dreams of the future, and not by any immediate connection with the present. The newborn nation always looked to the past and to non-political and history-conditioned factors.</w:t>
            </w:r>
          </w:p>
          <w:p w:rsidR="00AF3337" w:rsidRPr="00AF3337" w:rsidRDefault="00AF3337" w:rsidP="0003000E">
            <w:pPr>
              <w:ind w:left="57" w:right="57"/>
              <w:rPr>
                <w:sz w:val="18"/>
                <w:szCs w:val="16"/>
              </w:rPr>
            </w:pPr>
          </w:p>
        </w:tc>
      </w:tr>
      <w:tr w:rsidR="00AF3337" w:rsidRPr="00AF3337" w:rsidTr="0003000E">
        <w:tc>
          <w:tcPr>
            <w:tcW w:w="1684" w:type="dxa"/>
            <w:shd w:val="pct25" w:color="auto" w:fill="auto"/>
          </w:tcPr>
          <w:p w:rsidR="00AF3337" w:rsidRPr="00AF3337" w:rsidRDefault="00AF3337" w:rsidP="0003000E">
            <w:pPr>
              <w:jc w:val="center"/>
              <w:rPr>
                <w:b/>
                <w:sz w:val="18"/>
                <w:szCs w:val="16"/>
              </w:rPr>
            </w:pPr>
          </w:p>
          <w:p w:rsidR="00AF3337" w:rsidRPr="00AF3337" w:rsidRDefault="00AF3337" w:rsidP="0003000E">
            <w:pPr>
              <w:jc w:val="center"/>
              <w:rPr>
                <w:b/>
                <w:sz w:val="18"/>
              </w:rPr>
            </w:pPr>
            <w:r w:rsidRPr="00AF3337">
              <w:rPr>
                <w:b/>
                <w:sz w:val="18"/>
              </w:rPr>
              <w:t>Nature of Collective Consciousness</w:t>
            </w:r>
          </w:p>
        </w:tc>
        <w:tc>
          <w:tcPr>
            <w:tcW w:w="4076"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Western nationalists saw nations as unions of citizens joined by a common will expressed in the social contract and other covenants and plebiscites. The people were to work together for a common future.</w:t>
            </w:r>
          </w:p>
        </w:tc>
        <w:tc>
          <w:tcPr>
            <w:tcW w:w="4320" w:type="dxa"/>
          </w:tcPr>
          <w:p w:rsidR="00AF3337" w:rsidRPr="00AF3337" w:rsidRDefault="00AF3337" w:rsidP="0003000E">
            <w:pPr>
              <w:ind w:left="57" w:right="57"/>
              <w:rPr>
                <w:sz w:val="18"/>
                <w:szCs w:val="16"/>
              </w:rPr>
            </w:pPr>
          </w:p>
          <w:p w:rsidR="00AF3337" w:rsidRPr="00AF3337" w:rsidRDefault="00AF3337" w:rsidP="0003000E">
            <w:pPr>
              <w:ind w:left="57" w:right="57"/>
              <w:rPr>
                <w:sz w:val="18"/>
              </w:rPr>
            </w:pPr>
            <w:r w:rsidRPr="00AF3337">
              <w:rPr>
                <w:sz w:val="18"/>
                <w:szCs w:val="22"/>
              </w:rPr>
              <w:t>Non-Western nationalists regarded the nation as a political unit centering on the irrational, pre-civilized folk concept. The rallying point was not a free and rational order but the folk community. Emphasis was placed on the diversity and self-sufficiency of nations</w:t>
            </w:r>
            <w:r w:rsidRPr="00AF3337">
              <w:rPr>
                <w:sz w:val="18"/>
              </w:rPr>
              <w:t>.</w:t>
            </w:r>
          </w:p>
          <w:p w:rsidR="00AF3337" w:rsidRPr="00AF3337" w:rsidRDefault="00AF3337" w:rsidP="0003000E">
            <w:pPr>
              <w:ind w:left="57" w:right="57"/>
              <w:rPr>
                <w:sz w:val="18"/>
                <w:szCs w:val="16"/>
              </w:rPr>
            </w:pPr>
          </w:p>
        </w:tc>
      </w:tr>
      <w:tr w:rsidR="00AF3337" w:rsidRPr="00AF3337" w:rsidTr="0003000E">
        <w:tc>
          <w:tcPr>
            <w:tcW w:w="1684" w:type="dxa"/>
            <w:shd w:val="pct25" w:color="auto" w:fill="auto"/>
          </w:tcPr>
          <w:p w:rsidR="00AF3337" w:rsidRPr="00AF3337" w:rsidRDefault="00AF3337" w:rsidP="0003000E">
            <w:pPr>
              <w:jc w:val="center"/>
              <w:rPr>
                <w:b/>
                <w:sz w:val="18"/>
                <w:szCs w:val="16"/>
              </w:rPr>
            </w:pPr>
          </w:p>
          <w:p w:rsidR="00AF3337" w:rsidRPr="00AF3337" w:rsidRDefault="00AF3337" w:rsidP="0003000E">
            <w:pPr>
              <w:jc w:val="center"/>
              <w:rPr>
                <w:b/>
                <w:sz w:val="18"/>
              </w:rPr>
            </w:pPr>
            <w:r w:rsidRPr="00AF3337">
              <w:rPr>
                <w:b/>
                <w:sz w:val="18"/>
              </w:rPr>
              <w:t>Views on Rights and Citizenship</w:t>
            </w:r>
          </w:p>
        </w:tc>
        <w:tc>
          <w:tcPr>
            <w:tcW w:w="4076"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Western nationalists approved a legal and rational concept of citizenship. Individual rights were regarded as sacred. All men were to be regarded as fundamentally alike as individuals, no matter what their social class or historic nationality.</w:t>
            </w:r>
          </w:p>
          <w:p w:rsidR="00AF3337" w:rsidRPr="00AF3337" w:rsidRDefault="00AF3337" w:rsidP="0003000E">
            <w:pPr>
              <w:ind w:left="57" w:right="57"/>
              <w:rPr>
                <w:sz w:val="18"/>
                <w:szCs w:val="16"/>
              </w:rPr>
            </w:pPr>
          </w:p>
        </w:tc>
        <w:tc>
          <w:tcPr>
            <w:tcW w:w="4320"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In the non-Western world the decisive appeal was not to individual but to collective rights, to peculiarities of race or class. The idea of citizenship was left purposely vague, thereby lending itself more easily to exaggerations of imagination and to the excitation of emotions.</w:t>
            </w:r>
          </w:p>
          <w:p w:rsidR="00AF3337" w:rsidRPr="00AF3337" w:rsidRDefault="00AF3337" w:rsidP="0003000E">
            <w:pPr>
              <w:ind w:left="57" w:right="57"/>
              <w:rPr>
                <w:sz w:val="18"/>
                <w:szCs w:val="16"/>
              </w:rPr>
            </w:pPr>
          </w:p>
        </w:tc>
      </w:tr>
      <w:tr w:rsidR="00AF3337" w:rsidRPr="00AF3337" w:rsidTr="0003000E">
        <w:tc>
          <w:tcPr>
            <w:tcW w:w="1684" w:type="dxa"/>
            <w:shd w:val="pct25" w:color="auto" w:fill="auto"/>
          </w:tcPr>
          <w:p w:rsidR="00AF3337" w:rsidRPr="00AF3337" w:rsidRDefault="00AF3337" w:rsidP="0003000E">
            <w:pPr>
              <w:jc w:val="center"/>
              <w:rPr>
                <w:b/>
                <w:sz w:val="18"/>
                <w:szCs w:val="16"/>
              </w:rPr>
            </w:pPr>
          </w:p>
          <w:p w:rsidR="00AF3337" w:rsidRPr="00AF3337" w:rsidRDefault="00AF3337" w:rsidP="0003000E">
            <w:pPr>
              <w:jc w:val="center"/>
              <w:rPr>
                <w:b/>
                <w:sz w:val="18"/>
              </w:rPr>
            </w:pPr>
            <w:r w:rsidRPr="00AF3337">
              <w:rPr>
                <w:b/>
                <w:sz w:val="18"/>
              </w:rPr>
              <w:t>Nature of National Pride</w:t>
            </w:r>
          </w:p>
        </w:tc>
        <w:tc>
          <w:tcPr>
            <w:tcW w:w="4076"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Western nationalism, reflecting the confidence and optimism of the philosophers of the Age of Reason, was self-assured and positive about its virtues.</w:t>
            </w:r>
          </w:p>
          <w:p w:rsidR="00AF3337" w:rsidRPr="00AF3337" w:rsidRDefault="00AF3337" w:rsidP="0003000E">
            <w:pPr>
              <w:ind w:left="57" w:right="57"/>
              <w:rPr>
                <w:sz w:val="18"/>
                <w:szCs w:val="16"/>
              </w:rPr>
            </w:pPr>
          </w:p>
        </w:tc>
        <w:tc>
          <w:tcPr>
            <w:tcW w:w="4320"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Non-Western nationalism, without any real roots in socio-political reality, lacked self-assurance. Often enough its sense of insecurity was overcompensated by overconfidence and aggressiveness.</w:t>
            </w:r>
          </w:p>
          <w:p w:rsidR="00AF3337" w:rsidRPr="00AF3337" w:rsidRDefault="00AF3337" w:rsidP="0003000E">
            <w:pPr>
              <w:ind w:left="57" w:right="57"/>
              <w:rPr>
                <w:sz w:val="18"/>
                <w:szCs w:val="16"/>
              </w:rPr>
            </w:pPr>
          </w:p>
        </w:tc>
      </w:tr>
      <w:tr w:rsidR="00AF3337" w:rsidRPr="00AF3337" w:rsidTr="0003000E">
        <w:tc>
          <w:tcPr>
            <w:tcW w:w="1684" w:type="dxa"/>
            <w:shd w:val="pct25" w:color="auto" w:fill="auto"/>
          </w:tcPr>
          <w:p w:rsidR="00AF3337" w:rsidRPr="00AF3337" w:rsidRDefault="00AF3337" w:rsidP="0003000E">
            <w:pPr>
              <w:jc w:val="center"/>
              <w:rPr>
                <w:b/>
                <w:sz w:val="18"/>
                <w:szCs w:val="16"/>
              </w:rPr>
            </w:pPr>
          </w:p>
          <w:p w:rsidR="00AF3337" w:rsidRPr="00AF3337" w:rsidRDefault="00AF3337" w:rsidP="0003000E">
            <w:pPr>
              <w:jc w:val="center"/>
              <w:rPr>
                <w:b/>
                <w:sz w:val="18"/>
              </w:rPr>
            </w:pPr>
            <w:r w:rsidRPr="00AF3337">
              <w:rPr>
                <w:b/>
                <w:sz w:val="18"/>
              </w:rPr>
              <w:t>Base of Support</w:t>
            </w:r>
          </w:p>
        </w:tc>
        <w:tc>
          <w:tcPr>
            <w:tcW w:w="4076"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Western nationalism was originally supported by the politically and economically powerful bourgeoisie.</w:t>
            </w:r>
          </w:p>
          <w:p w:rsidR="00AF3337" w:rsidRPr="00AF3337" w:rsidRDefault="00AF3337" w:rsidP="0003000E">
            <w:pPr>
              <w:ind w:left="57" w:right="57"/>
              <w:rPr>
                <w:sz w:val="18"/>
                <w:szCs w:val="16"/>
              </w:rPr>
            </w:pPr>
          </w:p>
        </w:tc>
        <w:tc>
          <w:tcPr>
            <w:tcW w:w="4320" w:type="dxa"/>
          </w:tcPr>
          <w:p w:rsidR="00AF3337" w:rsidRPr="00AF3337" w:rsidRDefault="00AF3337" w:rsidP="0003000E">
            <w:pPr>
              <w:ind w:left="57" w:right="57"/>
              <w:rPr>
                <w:sz w:val="18"/>
                <w:szCs w:val="16"/>
              </w:rPr>
            </w:pPr>
          </w:p>
          <w:p w:rsidR="00AF3337" w:rsidRPr="00AF3337" w:rsidRDefault="00AF3337" w:rsidP="0003000E">
            <w:pPr>
              <w:ind w:left="57" w:right="57"/>
              <w:rPr>
                <w:sz w:val="18"/>
                <w:szCs w:val="22"/>
              </w:rPr>
            </w:pPr>
            <w:r w:rsidRPr="00AF3337">
              <w:rPr>
                <w:sz w:val="18"/>
                <w:szCs w:val="22"/>
              </w:rPr>
              <w:t>Non-Western nationalism originally received its main support from a combination of aristocracy and the masses, both conservative minded.</w:t>
            </w:r>
          </w:p>
          <w:p w:rsidR="00AF3337" w:rsidRPr="00AF3337" w:rsidRDefault="00AF3337" w:rsidP="0003000E">
            <w:pPr>
              <w:ind w:left="57" w:right="57"/>
              <w:rPr>
                <w:sz w:val="18"/>
                <w:szCs w:val="16"/>
              </w:rPr>
            </w:pPr>
          </w:p>
        </w:tc>
      </w:tr>
    </w:tbl>
    <w:p w:rsidR="00AF3337" w:rsidRDefault="00AF3337" w:rsidP="00AF3337">
      <w:pPr>
        <w:jc w:val="center"/>
        <w:rPr>
          <w:sz w:val="16"/>
          <w:szCs w:val="16"/>
        </w:rPr>
      </w:pPr>
    </w:p>
    <w:p w:rsidR="00AF3337" w:rsidRDefault="00AF3337" w:rsidP="00AF3337">
      <w:pPr>
        <w:jc w:val="center"/>
        <w:rPr>
          <w:sz w:val="16"/>
          <w:szCs w:val="16"/>
        </w:rPr>
      </w:pPr>
    </w:p>
    <w:p w:rsidR="00AF3337" w:rsidRDefault="00AF3337" w:rsidP="00AF3337">
      <w:pPr>
        <w:jc w:val="center"/>
        <w:rPr>
          <w:sz w:val="16"/>
          <w:szCs w:val="16"/>
        </w:rPr>
      </w:pPr>
    </w:p>
    <w:p w:rsidR="00AF3337" w:rsidRPr="00E2438E" w:rsidRDefault="00AF3337" w:rsidP="00AF3337">
      <w:pPr>
        <w:jc w:val="center"/>
        <w:rPr>
          <w:sz w:val="16"/>
          <w:szCs w:val="16"/>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AF3337" w:rsidRPr="00EA6967" w:rsidTr="0003000E">
        <w:tc>
          <w:tcPr>
            <w:tcW w:w="516" w:type="dxa"/>
          </w:tcPr>
          <w:p w:rsidR="00AF3337" w:rsidRPr="00BE7B2B" w:rsidRDefault="00AF3337" w:rsidP="00AF3337">
            <w:pPr>
              <w:jc w:val="right"/>
              <w:rPr>
                <w:b/>
              </w:rPr>
            </w:pPr>
            <w:r>
              <w:rPr>
                <w:b/>
              </w:rPr>
              <w:lastRenderedPageBreak/>
              <w:t>4</w:t>
            </w:r>
            <w:r w:rsidRPr="00BE7B2B">
              <w:rPr>
                <w:b/>
              </w:rPr>
              <w:t>.</w:t>
            </w:r>
          </w:p>
        </w:tc>
        <w:tc>
          <w:tcPr>
            <w:tcW w:w="9804" w:type="dxa"/>
            <w:gridSpan w:val="3"/>
          </w:tcPr>
          <w:p w:rsidR="00AF3337" w:rsidRDefault="00AF3337" w:rsidP="0003000E">
            <w:r>
              <w:t xml:space="preserve">The above chart suggests all of the following </w:t>
            </w:r>
            <w:r w:rsidRPr="009F4D38">
              <w:rPr>
                <w:b/>
              </w:rPr>
              <w:t>except</w:t>
            </w:r>
          </w:p>
          <w:p w:rsidR="00AF3337" w:rsidRPr="00AA243D" w:rsidRDefault="00AF3337" w:rsidP="0003000E">
            <w:pPr>
              <w:rPr>
                <w:sz w:val="16"/>
                <w:szCs w:val="16"/>
              </w:rPr>
            </w:pPr>
          </w:p>
        </w:tc>
      </w:tr>
      <w:tr w:rsidR="00AF3337" w:rsidRPr="00045BB6"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A.</w:t>
            </w:r>
          </w:p>
        </w:tc>
        <w:tc>
          <w:tcPr>
            <w:tcW w:w="8998" w:type="dxa"/>
            <w:shd w:val="clear" w:color="auto" w:fill="auto"/>
          </w:tcPr>
          <w:p w:rsidR="00AF3337" w:rsidRPr="00045BB6" w:rsidRDefault="00AF3337" w:rsidP="0003000E">
            <w:proofErr w:type="gramStart"/>
            <w:r>
              <w:t>nationalists</w:t>
            </w:r>
            <w:proofErr w:type="gramEnd"/>
            <w:r>
              <w:t xml:space="preserve"> in the non-Western world have an inferiority complex.</w:t>
            </w:r>
          </w:p>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B.</w:t>
            </w:r>
          </w:p>
        </w:tc>
        <w:tc>
          <w:tcPr>
            <w:tcW w:w="8998" w:type="dxa"/>
            <w:shd w:val="clear" w:color="auto" w:fill="auto"/>
          </w:tcPr>
          <w:p w:rsidR="00AF3337" w:rsidRDefault="00AF3337" w:rsidP="0003000E">
            <w:proofErr w:type="gramStart"/>
            <w:r>
              <w:t>citizens</w:t>
            </w:r>
            <w:proofErr w:type="gramEnd"/>
            <w:r>
              <w:t xml:space="preserve"> in the non-Western world are encouraged to be obedient to national leaders.</w:t>
            </w:r>
          </w:p>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C.</w:t>
            </w:r>
          </w:p>
        </w:tc>
        <w:tc>
          <w:tcPr>
            <w:tcW w:w="8998" w:type="dxa"/>
            <w:shd w:val="clear" w:color="auto" w:fill="auto"/>
          </w:tcPr>
          <w:p w:rsidR="00AF3337" w:rsidRPr="00E44CA8" w:rsidRDefault="00AF3337" w:rsidP="0003000E">
            <w:proofErr w:type="gramStart"/>
            <w:r>
              <w:t>nationalism</w:t>
            </w:r>
            <w:proofErr w:type="gramEnd"/>
            <w:r>
              <w:t xml:space="preserve"> is more emotional in the Western world than in the non-Western world.</w:t>
            </w:r>
          </w:p>
        </w:tc>
      </w:tr>
      <w:tr w:rsidR="00AF3337" w:rsidTr="0003000E">
        <w:tc>
          <w:tcPr>
            <w:tcW w:w="51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D.</w:t>
            </w:r>
          </w:p>
        </w:tc>
        <w:tc>
          <w:tcPr>
            <w:tcW w:w="8998" w:type="dxa"/>
            <w:shd w:val="clear" w:color="auto" w:fill="auto"/>
          </w:tcPr>
          <w:p w:rsidR="00AF3337" w:rsidRDefault="00AF3337" w:rsidP="0003000E">
            <w:proofErr w:type="gramStart"/>
            <w:r>
              <w:t>the</w:t>
            </w:r>
            <w:proofErr w:type="gramEnd"/>
            <w:r>
              <w:t xml:space="preserve"> middle class was the original base of support for nationalists in the Western world.</w:t>
            </w:r>
          </w:p>
        </w:tc>
      </w:tr>
    </w:tbl>
    <w:p w:rsidR="00AF3337" w:rsidRPr="00AA243D" w:rsidRDefault="00AF3337" w:rsidP="00AF3337">
      <w:pPr>
        <w:rPr>
          <w:sz w:val="16"/>
          <w:szCs w:val="16"/>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
        <w:gridCol w:w="356"/>
        <w:gridCol w:w="450"/>
        <w:gridCol w:w="8878"/>
      </w:tblGrid>
      <w:tr w:rsidR="00AF3337" w:rsidRPr="00EA6967" w:rsidTr="0003000E">
        <w:tc>
          <w:tcPr>
            <w:tcW w:w="636" w:type="dxa"/>
          </w:tcPr>
          <w:p w:rsidR="00AF3337" w:rsidRPr="00BE7B2B" w:rsidRDefault="00AF3337" w:rsidP="0003000E">
            <w:pPr>
              <w:jc w:val="right"/>
              <w:rPr>
                <w:b/>
              </w:rPr>
            </w:pPr>
            <w:r>
              <w:rPr>
                <w:b/>
              </w:rPr>
              <w:t>5</w:t>
            </w:r>
            <w:r w:rsidRPr="00BE7B2B">
              <w:rPr>
                <w:b/>
              </w:rPr>
              <w:t>.</w:t>
            </w:r>
          </w:p>
        </w:tc>
        <w:tc>
          <w:tcPr>
            <w:tcW w:w="9684" w:type="dxa"/>
            <w:gridSpan w:val="3"/>
          </w:tcPr>
          <w:p w:rsidR="00AF3337" w:rsidRDefault="00AF3337" w:rsidP="0003000E">
            <w:r>
              <w:t xml:space="preserve">Based on the information provided in the chart, which of the following categorizations is </w:t>
            </w:r>
            <w:r w:rsidRPr="0009197F">
              <w:rPr>
                <w:b/>
              </w:rPr>
              <w:t>correct</w:t>
            </w:r>
            <w:r>
              <w:t>?</w:t>
            </w:r>
          </w:p>
          <w:p w:rsidR="00AF3337" w:rsidRPr="00AA243D" w:rsidRDefault="00AF3337" w:rsidP="0003000E">
            <w:pPr>
              <w:rPr>
                <w:sz w:val="16"/>
                <w:szCs w:val="16"/>
              </w:rPr>
            </w:pPr>
          </w:p>
        </w:tc>
      </w:tr>
      <w:tr w:rsidR="00AF3337" w:rsidTr="0003000E">
        <w:tc>
          <w:tcPr>
            <w:tcW w:w="63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A.</w:t>
            </w:r>
          </w:p>
        </w:tc>
        <w:tc>
          <w:tcPr>
            <w:tcW w:w="8878" w:type="dxa"/>
            <w:shd w:val="clear" w:color="auto" w:fill="auto"/>
          </w:tcPr>
          <w:p w:rsidR="00AF3337" w:rsidRPr="00045BB6" w:rsidRDefault="00AF3337" w:rsidP="0003000E">
            <w:r>
              <w:t xml:space="preserve">On the eve of World War II, Western nationalism was dominant in </w:t>
            </w:r>
            <w:smartTag w:uri="urn:schemas-microsoft-com:office:smarttags" w:element="country-region">
              <w:smartTag w:uri="urn:schemas-microsoft-com:office:smarttags" w:element="place">
                <w:r>
                  <w:t>Japan</w:t>
                </w:r>
              </w:smartTag>
            </w:smartTag>
            <w:r>
              <w:t>.</w:t>
            </w:r>
          </w:p>
        </w:tc>
      </w:tr>
      <w:tr w:rsidR="00AF3337" w:rsidTr="0003000E">
        <w:tc>
          <w:tcPr>
            <w:tcW w:w="63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B.</w:t>
            </w:r>
          </w:p>
        </w:tc>
        <w:tc>
          <w:tcPr>
            <w:tcW w:w="8878" w:type="dxa"/>
            <w:shd w:val="clear" w:color="auto" w:fill="auto"/>
          </w:tcPr>
          <w:p w:rsidR="00AF3337" w:rsidRDefault="00AF3337" w:rsidP="0003000E">
            <w:r>
              <w:t xml:space="preserve">On the eve of World War II, non-Western nationalism was dominant in </w:t>
            </w:r>
            <w:smartTag w:uri="urn:schemas-microsoft-com:office:smarttags" w:element="country-region">
              <w:smartTag w:uri="urn:schemas-microsoft-com:office:smarttags" w:element="place">
                <w:r>
                  <w:t>Britain</w:t>
                </w:r>
              </w:smartTag>
            </w:smartTag>
            <w:r>
              <w:t>.</w:t>
            </w:r>
          </w:p>
        </w:tc>
      </w:tr>
      <w:tr w:rsidR="00AF3337" w:rsidTr="0003000E">
        <w:tc>
          <w:tcPr>
            <w:tcW w:w="63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C.</w:t>
            </w:r>
          </w:p>
        </w:tc>
        <w:tc>
          <w:tcPr>
            <w:tcW w:w="8878" w:type="dxa"/>
            <w:shd w:val="clear" w:color="auto" w:fill="auto"/>
          </w:tcPr>
          <w:p w:rsidR="00AF3337" w:rsidRDefault="00AF3337" w:rsidP="0003000E">
            <w:r>
              <w:t>On the eve of World War II, Western nationalism was dominant in Soviet Russia.</w:t>
            </w:r>
          </w:p>
        </w:tc>
      </w:tr>
      <w:tr w:rsidR="00AF3337" w:rsidTr="0003000E">
        <w:tc>
          <w:tcPr>
            <w:tcW w:w="636" w:type="dxa"/>
          </w:tcPr>
          <w:p w:rsidR="00AF3337" w:rsidRDefault="00AF3337" w:rsidP="0003000E"/>
        </w:tc>
        <w:tc>
          <w:tcPr>
            <w:tcW w:w="356" w:type="dxa"/>
          </w:tcPr>
          <w:p w:rsidR="00AF3337" w:rsidRDefault="00AF3337" w:rsidP="0003000E"/>
        </w:tc>
        <w:tc>
          <w:tcPr>
            <w:tcW w:w="450" w:type="dxa"/>
            <w:shd w:val="clear" w:color="auto" w:fill="auto"/>
          </w:tcPr>
          <w:p w:rsidR="00AF3337" w:rsidRPr="00BE7B2B" w:rsidRDefault="00AF3337" w:rsidP="0003000E">
            <w:pPr>
              <w:jc w:val="right"/>
              <w:rPr>
                <w:b/>
              </w:rPr>
            </w:pPr>
            <w:r w:rsidRPr="00BE7B2B">
              <w:rPr>
                <w:b/>
              </w:rPr>
              <w:t>D.</w:t>
            </w:r>
          </w:p>
        </w:tc>
        <w:tc>
          <w:tcPr>
            <w:tcW w:w="8878" w:type="dxa"/>
            <w:shd w:val="clear" w:color="auto" w:fill="auto"/>
          </w:tcPr>
          <w:p w:rsidR="00AF3337" w:rsidRDefault="00AF3337" w:rsidP="0003000E">
            <w:r>
              <w:t xml:space="preserve">On the eve of World War II, non-Western nationalism was dominant in </w:t>
            </w:r>
            <w:smartTag w:uri="urn:schemas-microsoft-com:office:smarttags" w:element="place">
              <w:smartTag w:uri="urn:schemas-microsoft-com:office:smarttags" w:element="country-region">
                <w:r>
                  <w:t>Germany</w:t>
                </w:r>
              </w:smartTag>
            </w:smartTag>
            <w:r>
              <w:t>.</w:t>
            </w:r>
          </w:p>
        </w:tc>
      </w:tr>
    </w:tbl>
    <w:p w:rsidR="00AF3337" w:rsidRDefault="00AF3337"/>
    <w:p w:rsidR="00F22059" w:rsidRPr="00EE2DF8" w:rsidRDefault="00F22059" w:rsidP="00F22059">
      <w:pPr>
        <w:ind w:left="360"/>
        <w:jc w:val="center"/>
        <w:rPr>
          <w:b/>
          <w:i/>
        </w:rPr>
      </w:pPr>
      <w:r w:rsidRPr="00EE2DF8">
        <w:rPr>
          <w:b/>
          <w:i/>
        </w:rPr>
        <w:t>Use the following drawing to ans</w:t>
      </w:r>
      <w:r>
        <w:rPr>
          <w:b/>
          <w:i/>
        </w:rPr>
        <w:t xml:space="preserve">wer the </w:t>
      </w:r>
      <w:r>
        <w:rPr>
          <w:b/>
          <w:i/>
        </w:rPr>
        <w:t>next</w:t>
      </w:r>
      <w:r>
        <w:rPr>
          <w:b/>
          <w:i/>
        </w:rPr>
        <w:t xml:space="preserve"> question</w:t>
      </w:r>
      <w:r w:rsidRPr="00EE2DF8">
        <w:rPr>
          <w:b/>
          <w:i/>
        </w:rPr>
        <w:t>.</w:t>
      </w:r>
    </w:p>
    <w:p w:rsidR="00F22059" w:rsidRPr="00EE2DF8" w:rsidRDefault="00F22059" w:rsidP="00F22059">
      <w:pPr>
        <w:jc w:val="center"/>
      </w:pPr>
      <w:r w:rsidRPr="00EE2DF8">
        <w:rPr>
          <w:b/>
          <w:noProof/>
          <w:lang w:eastAsia="en-CA"/>
        </w:rPr>
        <w:drawing>
          <wp:anchor distT="0" distB="0" distL="114300" distR="114300" simplePos="0" relativeHeight="251659264" behindDoc="1" locked="0" layoutInCell="1" allowOverlap="1" wp14:anchorId="082BEACF" wp14:editId="17DBBA61">
            <wp:simplePos x="0" y="0"/>
            <wp:positionH relativeFrom="column">
              <wp:posOffset>2125980</wp:posOffset>
            </wp:positionH>
            <wp:positionV relativeFrom="paragraph">
              <wp:posOffset>80010</wp:posOffset>
            </wp:positionV>
            <wp:extent cx="2795905" cy="4382135"/>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lum bright="6000"/>
                      <a:extLst>
                        <a:ext uri="{28A0092B-C50C-407E-A947-70E740481C1C}">
                          <a14:useLocalDpi xmlns:a14="http://schemas.microsoft.com/office/drawing/2010/main" val="0"/>
                        </a:ext>
                      </a:extLst>
                    </a:blip>
                    <a:srcRect b="5882"/>
                    <a:stretch>
                      <a:fillRect/>
                    </a:stretch>
                  </pic:blipFill>
                  <pic:spPr bwMode="auto">
                    <a:xfrm>
                      <a:off x="0" y="0"/>
                      <a:ext cx="2795905" cy="438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059" w:rsidRPr="00EE2DF8" w:rsidRDefault="00F22059" w:rsidP="00F22059">
      <w:pPr>
        <w:ind w:right="-618"/>
      </w:pPr>
    </w:p>
    <w:p w:rsidR="00F22059" w:rsidRPr="00EE2DF8" w:rsidRDefault="00F22059" w:rsidP="00F22059">
      <w:pPr>
        <w:ind w:right="-618"/>
      </w:pPr>
    </w:p>
    <w:p w:rsidR="00F22059" w:rsidRPr="00EE2DF8" w:rsidRDefault="00F22059" w:rsidP="00F22059">
      <w:pPr>
        <w:ind w:right="-618"/>
      </w:pPr>
      <w:r w:rsidRPr="00EE2DF8">
        <w:rPr>
          <w:b/>
          <w:noProof/>
          <w:lang w:eastAsia="en-CA"/>
        </w:rPr>
        <mc:AlternateContent>
          <mc:Choice Requires="wps">
            <w:drawing>
              <wp:anchor distT="0" distB="0" distL="114300" distR="114300" simplePos="0" relativeHeight="251664384" behindDoc="0" locked="0" layoutInCell="1" allowOverlap="1" wp14:anchorId="6389D109" wp14:editId="39253025">
                <wp:simplePos x="0" y="0"/>
                <wp:positionH relativeFrom="column">
                  <wp:posOffset>5212080</wp:posOffset>
                </wp:positionH>
                <wp:positionV relativeFrom="paragraph">
                  <wp:posOffset>1125855</wp:posOffset>
                </wp:positionV>
                <wp:extent cx="800100" cy="342900"/>
                <wp:effectExtent l="13335" t="13335" r="5715"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22059" w:rsidRDefault="00F22059" w:rsidP="00F22059">
                            <w:r>
                              <w:t>Austria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9D109" id="_x0000_t202" coordsize="21600,21600" o:spt="202" path="m,l,21600r21600,l21600,xe">
                <v:stroke joinstyle="miter"/>
                <v:path gradientshapeok="t" o:connecttype="rect"/>
              </v:shapetype>
              <v:shape id="Text Box 16" o:spid="_x0000_s1026" type="#_x0000_t202" style="position:absolute;margin-left:410.4pt;margin-top:88.65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">
                <v:textbox>
                  <w:txbxContent>
                    <w:p w:rsidR="00F22059" w:rsidRDefault="00F22059" w:rsidP="00F22059">
                      <w:r>
                        <w:t>Austria</w:t>
                      </w:r>
                    </w:p>
                  </w:txbxContent>
                </v:textbox>
              </v:shape>
            </w:pict>
          </mc:Fallback>
        </mc:AlternateContent>
      </w:r>
      <w:r w:rsidRPr="00EE2DF8">
        <w:rPr>
          <w:b/>
          <w:noProof/>
          <w:lang w:eastAsia="en-CA"/>
        </w:rPr>
        <mc:AlternateContent>
          <mc:Choice Requires="wps">
            <w:drawing>
              <wp:anchor distT="0" distB="0" distL="114300" distR="114300" simplePos="0" relativeHeight="251670528" behindDoc="0" locked="0" layoutInCell="1" allowOverlap="1" wp14:anchorId="62B4C82B" wp14:editId="4C6FF376">
                <wp:simplePos x="0" y="0"/>
                <wp:positionH relativeFrom="column">
                  <wp:posOffset>1325880</wp:posOffset>
                </wp:positionH>
                <wp:positionV relativeFrom="paragraph">
                  <wp:posOffset>1240155</wp:posOffset>
                </wp:positionV>
                <wp:extent cx="914400" cy="571500"/>
                <wp:effectExtent l="13335" t="13335" r="43815" b="5334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40814"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97.65pt" to="176.4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QONQIAAF4EAAAOAAAAZHJzL2Uyb0RvYy54bWysVMuu2jAQ3VfqP1jeQxIau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">
                <v:stroke endarrow="block"/>
              </v:line>
            </w:pict>
          </mc:Fallback>
        </mc:AlternateContent>
      </w:r>
      <w:r w:rsidRPr="00EE2DF8">
        <w:rPr>
          <w:b/>
          <w:noProof/>
          <w:lang w:eastAsia="en-CA"/>
        </w:rPr>
        <mc:AlternateContent>
          <mc:Choice Requires="wps">
            <w:drawing>
              <wp:anchor distT="0" distB="0" distL="114300" distR="114300" simplePos="0" relativeHeight="251667456" behindDoc="0" locked="0" layoutInCell="1" allowOverlap="1" wp14:anchorId="7DDBC789" wp14:editId="7382D285">
                <wp:simplePos x="0" y="0"/>
                <wp:positionH relativeFrom="column">
                  <wp:posOffset>640080</wp:posOffset>
                </wp:positionH>
                <wp:positionV relativeFrom="paragraph">
                  <wp:posOffset>1125855</wp:posOffset>
                </wp:positionV>
                <wp:extent cx="685800" cy="342900"/>
                <wp:effectExtent l="13335" t="13335" r="5715"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22059" w:rsidRDefault="00F22059" w:rsidP="00F22059">
                            <w:r>
                              <w:t>France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C789" id="Text Box 14" o:spid="_x0000_s1027" type="#_x0000_t202" style="position:absolute;margin-left:50.4pt;margin-top:88.65pt;width:5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OeKgIAAFg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">
                <v:textbox>
                  <w:txbxContent>
                    <w:p w:rsidR="00F22059" w:rsidRDefault="00F22059" w:rsidP="00F22059">
                      <w:r>
                        <w:t>France</w:t>
                      </w:r>
                    </w:p>
                  </w:txbxContent>
                </v:textbox>
              </v:shape>
            </w:pict>
          </mc:Fallback>
        </mc:AlternateContent>
      </w:r>
      <w:r w:rsidRPr="00EE2DF8">
        <w:rPr>
          <w:b/>
          <w:noProof/>
          <w:lang w:eastAsia="en-CA"/>
        </w:rPr>
        <mc:AlternateContent>
          <mc:Choice Requires="wps">
            <w:drawing>
              <wp:anchor distT="0" distB="0" distL="114300" distR="114300" simplePos="0" relativeHeight="251666432" behindDoc="0" locked="0" layoutInCell="1" allowOverlap="1" wp14:anchorId="7CD32CFA" wp14:editId="4C716BFB">
                <wp:simplePos x="0" y="0"/>
                <wp:positionH relativeFrom="column">
                  <wp:posOffset>640080</wp:posOffset>
                </wp:positionH>
                <wp:positionV relativeFrom="paragraph">
                  <wp:posOffset>1583055</wp:posOffset>
                </wp:positionV>
                <wp:extent cx="685800" cy="342900"/>
                <wp:effectExtent l="13335" t="13335" r="571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22059" w:rsidRDefault="00F22059" w:rsidP="00F22059">
                            <w:r>
                              <w:t>Italy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32CFA" id="Text Box 12" o:spid="_x0000_s1028" type="#_x0000_t202" style="position:absolute;margin-left:50.4pt;margin-top:124.65pt;width:5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">
                <v:textbox>
                  <w:txbxContent>
                    <w:p w:rsidR="00F22059" w:rsidRDefault="00F22059" w:rsidP="00F22059">
                      <w:r>
                        <w:t>Italy</w:t>
                      </w:r>
                    </w:p>
                  </w:txbxContent>
                </v:textbox>
              </v:shape>
            </w:pict>
          </mc:Fallback>
        </mc:AlternateContent>
      </w:r>
      <w:r w:rsidRPr="00EE2DF8">
        <w:rPr>
          <w:b/>
          <w:noProof/>
          <w:lang w:eastAsia="en-CA"/>
        </w:rPr>
        <mc:AlternateContent>
          <mc:Choice Requires="wps">
            <w:drawing>
              <wp:anchor distT="0" distB="0" distL="114300" distR="114300" simplePos="0" relativeHeight="251668480" behindDoc="0" locked="0" layoutInCell="1" allowOverlap="1" wp14:anchorId="36484B16" wp14:editId="0E7548BD">
                <wp:simplePos x="0" y="0"/>
                <wp:positionH relativeFrom="column">
                  <wp:posOffset>1325880</wp:posOffset>
                </wp:positionH>
                <wp:positionV relativeFrom="paragraph">
                  <wp:posOffset>67310</wp:posOffset>
                </wp:positionV>
                <wp:extent cx="1028700" cy="228600"/>
                <wp:effectExtent l="13335" t="59690" r="24765" b="69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E3EAC" id="Straight Connector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5.3pt" to="185.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">
                <v:stroke endarrow="block"/>
              </v:line>
            </w:pict>
          </mc:Fallback>
        </mc:AlternateContent>
      </w:r>
      <w:r w:rsidRPr="00EE2DF8">
        <w:rPr>
          <w:b/>
          <w:noProof/>
          <w:lang w:eastAsia="en-CA"/>
        </w:rPr>
        <mc:AlternateContent>
          <mc:Choice Requires="wps">
            <w:drawing>
              <wp:anchor distT="0" distB="0" distL="114300" distR="114300" simplePos="0" relativeHeight="251660288" behindDoc="0" locked="0" layoutInCell="1" allowOverlap="1" wp14:anchorId="4474218C" wp14:editId="3637DC1D">
                <wp:simplePos x="0" y="0"/>
                <wp:positionH relativeFrom="column">
                  <wp:posOffset>640080</wp:posOffset>
                </wp:positionH>
                <wp:positionV relativeFrom="paragraph">
                  <wp:posOffset>181610</wp:posOffset>
                </wp:positionV>
                <wp:extent cx="685800" cy="342900"/>
                <wp:effectExtent l="13335" t="12065" r="5715"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22059" w:rsidRDefault="00F22059" w:rsidP="00F22059">
                            <w:r>
                              <w:t>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4218C" id="Text Box 10" o:spid="_x0000_s1029" type="#_x0000_t202" style="position:absolute;margin-left:50.4pt;margin-top:14.3pt;width:5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BKwIAAFg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">
                <v:textbox>
                  <w:txbxContent>
                    <w:p w:rsidR="00F22059" w:rsidRDefault="00F22059" w:rsidP="00F22059">
                      <w:r>
                        <w:t>USA</w:t>
                      </w:r>
                    </w:p>
                  </w:txbxContent>
                </v:textbox>
              </v:shape>
            </w:pict>
          </mc:Fallback>
        </mc:AlternateContent>
      </w:r>
      <w:r w:rsidRPr="00EE2DF8">
        <w:rPr>
          <w:b/>
          <w:noProof/>
          <w:lang w:eastAsia="en-CA"/>
        </w:rPr>
        <mc:AlternateContent>
          <mc:Choice Requires="wps">
            <w:drawing>
              <wp:anchor distT="0" distB="0" distL="114300" distR="114300" simplePos="0" relativeHeight="251661312" behindDoc="0" locked="0" layoutInCell="1" allowOverlap="1" wp14:anchorId="18041FBA" wp14:editId="7141D837">
                <wp:simplePos x="0" y="0"/>
                <wp:positionH relativeFrom="column">
                  <wp:posOffset>640080</wp:posOffset>
                </wp:positionH>
                <wp:positionV relativeFrom="paragraph">
                  <wp:posOffset>668655</wp:posOffset>
                </wp:positionV>
                <wp:extent cx="685800" cy="342900"/>
                <wp:effectExtent l="13335" t="13335" r="571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22059" w:rsidRDefault="00F22059" w:rsidP="00F22059">
                            <w:r>
                              <w:t>Britain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41FBA" id="Text Box 9" o:spid="_x0000_s1030" type="#_x0000_t202" style="position:absolute;margin-left:50.4pt;margin-top:52.65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DKgIAAFY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">
                <v:textbox>
                  <w:txbxContent>
                    <w:p w:rsidR="00F22059" w:rsidRDefault="00F22059" w:rsidP="00F22059">
                      <w:r>
                        <w:t>Britain</w:t>
                      </w:r>
                    </w:p>
                  </w:txbxContent>
                </v:textbox>
              </v:shape>
            </w:pict>
          </mc:Fallback>
        </mc:AlternateContent>
      </w:r>
      <w:r w:rsidRPr="00EE2DF8">
        <w:rPr>
          <w:b/>
          <w:noProof/>
          <w:lang w:eastAsia="en-CA"/>
        </w:rPr>
        <mc:AlternateContent>
          <mc:Choice Requires="wps">
            <w:drawing>
              <wp:anchor distT="0" distB="0" distL="114300" distR="114300" simplePos="0" relativeHeight="251675648" behindDoc="0" locked="0" layoutInCell="1" allowOverlap="1" wp14:anchorId="0610B849" wp14:editId="4A7A7733">
                <wp:simplePos x="0" y="0"/>
                <wp:positionH relativeFrom="column">
                  <wp:posOffset>4183380</wp:posOffset>
                </wp:positionH>
                <wp:positionV relativeFrom="paragraph">
                  <wp:posOffset>2154555</wp:posOffset>
                </wp:positionV>
                <wp:extent cx="1028700" cy="914400"/>
                <wp:effectExtent l="51435" t="13335" r="5715" b="5334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44876" id="Straight Connector 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4pt,169.65pt" to="410.4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">
                <v:stroke endarrow="block"/>
              </v:line>
            </w:pict>
          </mc:Fallback>
        </mc:AlternateContent>
      </w:r>
      <w:r w:rsidRPr="00EE2DF8">
        <w:rPr>
          <w:b/>
          <w:noProof/>
          <w:lang w:eastAsia="en-CA"/>
        </w:rPr>
        <mc:AlternateContent>
          <mc:Choice Requires="wps">
            <w:drawing>
              <wp:anchor distT="0" distB="0" distL="114300" distR="114300" simplePos="0" relativeHeight="251673600" behindDoc="0" locked="0" layoutInCell="1" allowOverlap="1" wp14:anchorId="573BBF96" wp14:editId="2A31B216">
                <wp:simplePos x="0" y="0"/>
                <wp:positionH relativeFrom="column">
                  <wp:posOffset>3268980</wp:posOffset>
                </wp:positionH>
                <wp:positionV relativeFrom="paragraph">
                  <wp:posOffset>1468755</wp:posOffset>
                </wp:positionV>
                <wp:extent cx="1943100" cy="228600"/>
                <wp:effectExtent l="22860" t="60960" r="5715" b="57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19063" id="Straight Connector 7"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15.65pt" to="410.4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">
                <v:stroke endarrow="block"/>
              </v:line>
            </w:pict>
          </mc:Fallback>
        </mc:AlternateContent>
      </w:r>
    </w:p>
    <w:p w:rsidR="00F22059" w:rsidRPr="00EE2DF8" w:rsidRDefault="00F22059" w:rsidP="00F22059">
      <w:pPr>
        <w:ind w:right="-618"/>
      </w:pPr>
    </w:p>
    <w:p w:rsidR="00F22059" w:rsidRPr="00EE2DF8" w:rsidRDefault="00F22059" w:rsidP="00F22059">
      <w:pPr>
        <w:ind w:right="-618"/>
        <w:rPr>
          <w:b/>
        </w:rPr>
      </w:pPr>
      <w:r w:rsidRPr="00EE2DF8">
        <w:rPr>
          <w:b/>
          <w:noProof/>
          <w:lang w:eastAsia="en-CA"/>
        </w:rPr>
        <mc:AlternateContent>
          <mc:Choice Requires="wps">
            <w:drawing>
              <wp:anchor distT="0" distB="0" distL="114300" distR="114300" simplePos="0" relativeHeight="251665408" behindDoc="0" locked="0" layoutInCell="1" allowOverlap="1" wp14:anchorId="4F89D29A" wp14:editId="75614B43">
                <wp:simplePos x="0" y="0"/>
                <wp:positionH relativeFrom="column">
                  <wp:posOffset>5193030</wp:posOffset>
                </wp:positionH>
                <wp:positionV relativeFrom="paragraph">
                  <wp:posOffset>19050</wp:posOffset>
                </wp:positionV>
                <wp:extent cx="800100" cy="342900"/>
                <wp:effectExtent l="13335" t="13335" r="5715"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22059" w:rsidRDefault="00F22059" w:rsidP="00F22059">
                            <w:r>
                              <w:t>Russia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9D29A" id="Text Box 5" o:spid="_x0000_s1031" type="#_x0000_t202" style="position:absolute;margin-left:408.9pt;margin-top:1.5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">
                <v:textbox>
                  <w:txbxContent>
                    <w:p w:rsidR="00F22059" w:rsidRDefault="00F22059" w:rsidP="00F22059">
                      <w:r>
                        <w:t>Russia</w:t>
                      </w:r>
                    </w:p>
                  </w:txbxContent>
                </v:textbox>
              </v:shape>
            </w:pict>
          </mc:Fallback>
        </mc:AlternateContent>
      </w:r>
    </w:p>
    <w:p w:rsidR="00F22059" w:rsidRPr="00EE2DF8" w:rsidRDefault="00F22059" w:rsidP="00F22059">
      <w:pPr>
        <w:ind w:right="-618"/>
        <w:rPr>
          <w:b/>
        </w:rPr>
      </w:pPr>
      <w:r w:rsidRPr="00EE2DF8">
        <w:rPr>
          <w:b/>
          <w:noProof/>
          <w:lang w:eastAsia="en-CA"/>
        </w:rPr>
        <mc:AlternateContent>
          <mc:Choice Requires="wps">
            <w:drawing>
              <wp:anchor distT="0" distB="0" distL="114300" distR="114300" simplePos="0" relativeHeight="251669504" behindDoc="0" locked="0" layoutInCell="1" allowOverlap="1" wp14:anchorId="30914A11" wp14:editId="50D34A69">
                <wp:simplePos x="0" y="0"/>
                <wp:positionH relativeFrom="column">
                  <wp:posOffset>1325880</wp:posOffset>
                </wp:positionH>
                <wp:positionV relativeFrom="paragraph">
                  <wp:posOffset>61595</wp:posOffset>
                </wp:positionV>
                <wp:extent cx="1714500" cy="194945"/>
                <wp:effectExtent l="13335" t="55880" r="2476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94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8364F" id="Straight Connector 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4.85pt" to="239.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">
                <v:stroke endarrow="block"/>
              </v:line>
            </w:pict>
          </mc:Fallback>
        </mc:AlternateContent>
      </w:r>
    </w:p>
    <w:p w:rsidR="00F22059" w:rsidRPr="00EE2DF8" w:rsidRDefault="00F22059" w:rsidP="00F22059">
      <w:pPr>
        <w:ind w:right="-618"/>
        <w:rPr>
          <w:b/>
        </w:rPr>
      </w:pPr>
      <w:r w:rsidRPr="00EE2DF8">
        <w:rPr>
          <w:b/>
          <w:noProof/>
          <w:lang w:eastAsia="en-CA"/>
        </w:rPr>
        <mc:AlternateContent>
          <mc:Choice Requires="wps">
            <w:drawing>
              <wp:anchor distT="0" distB="0" distL="114300" distR="114300" simplePos="0" relativeHeight="251672576" behindDoc="0" locked="0" layoutInCell="1" allowOverlap="1" wp14:anchorId="54DA8EFC" wp14:editId="5FAC4884">
                <wp:simplePos x="0" y="0"/>
                <wp:positionH relativeFrom="column">
                  <wp:posOffset>4677410</wp:posOffset>
                </wp:positionH>
                <wp:positionV relativeFrom="paragraph">
                  <wp:posOffset>81915</wp:posOffset>
                </wp:positionV>
                <wp:extent cx="534670" cy="0"/>
                <wp:effectExtent l="21590" t="60960" r="5715" b="5334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DBEB5" id="Straight Connector 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6.45pt" to="410.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">
                <v:stroke endarrow="block"/>
              </v:line>
            </w:pict>
          </mc:Fallback>
        </mc:AlternateContent>
      </w:r>
    </w:p>
    <w:p w:rsidR="00F22059" w:rsidRPr="00EE2DF8" w:rsidRDefault="00F22059" w:rsidP="00F22059">
      <w:pPr>
        <w:ind w:right="-618"/>
        <w:rPr>
          <w:b/>
        </w:rPr>
      </w:pPr>
      <w:r w:rsidRPr="00EE2DF8">
        <w:rPr>
          <w:b/>
          <w:noProof/>
          <w:lang w:eastAsia="en-CA"/>
        </w:rPr>
        <mc:AlternateContent>
          <mc:Choice Requires="wps">
            <w:drawing>
              <wp:anchor distT="0" distB="0" distL="114300" distR="114300" simplePos="0" relativeHeight="251663360" behindDoc="0" locked="0" layoutInCell="1" allowOverlap="1" wp14:anchorId="6F66CA2A" wp14:editId="5566A1C5">
                <wp:simplePos x="0" y="0"/>
                <wp:positionH relativeFrom="column">
                  <wp:posOffset>5213350</wp:posOffset>
                </wp:positionH>
                <wp:positionV relativeFrom="paragraph">
                  <wp:posOffset>269240</wp:posOffset>
                </wp:positionV>
                <wp:extent cx="800100" cy="342900"/>
                <wp:effectExtent l="13335" t="13335" r="5715"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22059" w:rsidRDefault="00F22059" w:rsidP="00F22059">
                            <w:r>
                              <w:t>Germany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CA2A" id="Text Box 13" o:spid="_x0000_s1032" type="#_x0000_t202" style="position:absolute;margin-left:410.5pt;margin-top:21.2pt;width: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">
                <v:textbox>
                  <w:txbxContent>
                    <w:p w:rsidR="00F22059" w:rsidRDefault="00F22059" w:rsidP="00F22059">
                      <w:r>
                        <w:t>Germany</w:t>
                      </w:r>
                    </w:p>
                  </w:txbxContent>
                </v:textbox>
              </v:shape>
            </w:pict>
          </mc:Fallback>
        </mc:AlternateContent>
      </w:r>
    </w:p>
    <w:p w:rsidR="00F22059" w:rsidRPr="00EE2DF8" w:rsidRDefault="00F22059" w:rsidP="00F22059">
      <w:pPr>
        <w:ind w:right="-618"/>
        <w:rPr>
          <w:b/>
        </w:rPr>
      </w:pPr>
    </w:p>
    <w:p w:rsidR="00F22059" w:rsidRPr="00EE2DF8" w:rsidRDefault="00F22059" w:rsidP="00F22059">
      <w:pPr>
        <w:ind w:right="-618"/>
        <w:rPr>
          <w:b/>
        </w:rPr>
      </w:pPr>
      <w:r w:rsidRPr="00EE2DF8">
        <w:rPr>
          <w:b/>
          <w:noProof/>
          <w:lang w:eastAsia="en-CA"/>
        </w:rPr>
        <mc:AlternateContent>
          <mc:Choice Requires="wps">
            <w:drawing>
              <wp:anchor distT="0" distB="0" distL="114300" distR="114300" simplePos="0" relativeHeight="251674624" behindDoc="0" locked="0" layoutInCell="1" allowOverlap="1" wp14:anchorId="5D58EDCA" wp14:editId="37A73573">
                <wp:simplePos x="0" y="0"/>
                <wp:positionH relativeFrom="column">
                  <wp:posOffset>3840480</wp:posOffset>
                </wp:positionH>
                <wp:positionV relativeFrom="paragraph">
                  <wp:posOffset>13335</wp:posOffset>
                </wp:positionV>
                <wp:extent cx="1371600" cy="0"/>
                <wp:effectExtent l="22860" t="60960" r="5715" b="533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052E7" id="Straight Connector 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05pt" to="41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">
                <v:stroke endarrow="block"/>
              </v:line>
            </w:pict>
          </mc:Fallback>
        </mc:AlternateContent>
      </w:r>
    </w:p>
    <w:p w:rsidR="00F22059" w:rsidRPr="00EE2DF8" w:rsidRDefault="00F22059" w:rsidP="00F22059">
      <w:pPr>
        <w:ind w:right="-618"/>
        <w:rPr>
          <w:b/>
        </w:rPr>
      </w:pPr>
    </w:p>
    <w:p w:rsidR="00F22059" w:rsidRPr="00EE2DF8" w:rsidRDefault="00F22059" w:rsidP="00F22059">
      <w:pPr>
        <w:ind w:right="-618"/>
        <w:rPr>
          <w:b/>
        </w:rPr>
      </w:pPr>
      <w:r w:rsidRPr="00EE2DF8">
        <w:rPr>
          <w:b/>
          <w:noProof/>
          <w:lang w:eastAsia="en-CA"/>
        </w:rPr>
        <mc:AlternateContent>
          <mc:Choice Requires="wps">
            <w:drawing>
              <wp:anchor distT="0" distB="0" distL="114300" distR="114300" simplePos="0" relativeHeight="251671552" behindDoc="0" locked="0" layoutInCell="1" allowOverlap="1" wp14:anchorId="24BA592A" wp14:editId="1BFB78AD">
                <wp:simplePos x="0" y="0"/>
                <wp:positionH relativeFrom="column">
                  <wp:posOffset>1325880</wp:posOffset>
                </wp:positionH>
                <wp:positionV relativeFrom="paragraph">
                  <wp:posOffset>120015</wp:posOffset>
                </wp:positionV>
                <wp:extent cx="1143000" cy="1039495"/>
                <wp:effectExtent l="13335" t="12700" r="53340" b="527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039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D7722"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9.45pt" to="194.4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">
                <v:stroke endarrow="block"/>
              </v:line>
            </w:pict>
          </mc:Fallback>
        </mc:AlternateContent>
      </w:r>
    </w:p>
    <w:p w:rsidR="00F22059" w:rsidRPr="00EE2DF8" w:rsidRDefault="00F22059" w:rsidP="00F22059">
      <w:pPr>
        <w:ind w:right="-618"/>
        <w:rPr>
          <w:b/>
        </w:rPr>
      </w:pPr>
    </w:p>
    <w:p w:rsidR="00F22059" w:rsidRPr="00EE2DF8" w:rsidRDefault="00F22059" w:rsidP="00F22059">
      <w:pPr>
        <w:ind w:right="-618"/>
        <w:rPr>
          <w:b/>
        </w:rPr>
      </w:pPr>
      <w:r w:rsidRPr="00EE2DF8">
        <w:rPr>
          <w:b/>
          <w:noProof/>
          <w:lang w:eastAsia="en-CA"/>
        </w:rPr>
        <mc:AlternateContent>
          <mc:Choice Requires="wps">
            <w:drawing>
              <wp:anchor distT="0" distB="0" distL="114300" distR="114300" simplePos="0" relativeHeight="251662336" behindDoc="0" locked="0" layoutInCell="1" allowOverlap="1" wp14:anchorId="19514537" wp14:editId="5DD90394">
                <wp:simplePos x="0" y="0"/>
                <wp:positionH relativeFrom="column">
                  <wp:posOffset>5212080</wp:posOffset>
                </wp:positionH>
                <wp:positionV relativeFrom="paragraph">
                  <wp:posOffset>112395</wp:posOffset>
                </wp:positionV>
                <wp:extent cx="800100" cy="342900"/>
                <wp:effectExtent l="13335" t="12700" r="571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22059" w:rsidRDefault="00F22059" w:rsidP="00F22059">
                            <w:r>
                              <w:t>Turkey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4537" id="Text Box 1" o:spid="_x0000_s1033" type="#_x0000_t202" style="position:absolute;margin-left:410.4pt;margin-top:8.85pt;width:6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">
                <v:textbox>
                  <w:txbxContent>
                    <w:p w:rsidR="00F22059" w:rsidRDefault="00F22059" w:rsidP="00F22059">
                      <w:r>
                        <w:t>Turkey</w:t>
                      </w:r>
                    </w:p>
                  </w:txbxContent>
                </v:textbox>
              </v:shape>
            </w:pict>
          </mc:Fallback>
        </mc:AlternateContent>
      </w:r>
    </w:p>
    <w:p w:rsidR="00F22059" w:rsidRPr="00EE2DF8" w:rsidRDefault="00F22059" w:rsidP="00F22059">
      <w:pPr>
        <w:ind w:right="-618"/>
        <w:rPr>
          <w:b/>
        </w:rPr>
      </w:pPr>
    </w:p>
    <w:p w:rsidR="00F22059" w:rsidRDefault="00F22059" w:rsidP="00F22059">
      <w:pPr>
        <w:ind w:right="-618"/>
        <w:rPr>
          <w:b/>
        </w:rPr>
      </w:pPr>
    </w:p>
    <w:p w:rsidR="00F22059" w:rsidRDefault="00F22059" w:rsidP="00F22059">
      <w:pPr>
        <w:ind w:right="-618"/>
        <w:rPr>
          <w:b/>
        </w:rPr>
      </w:pPr>
    </w:p>
    <w:p w:rsidR="00F22059" w:rsidRPr="00EE2DF8" w:rsidRDefault="00F22059" w:rsidP="00F22059">
      <w:pPr>
        <w:ind w:right="-618"/>
        <w:rPr>
          <w:b/>
        </w:rPr>
      </w:pPr>
    </w:p>
    <w:p w:rsidR="00F22059" w:rsidRPr="00EE2DF8" w:rsidRDefault="00F22059" w:rsidP="00F22059">
      <w:pPr>
        <w:pStyle w:val="ListParagraph"/>
        <w:spacing w:after="0" w:line="240" w:lineRule="auto"/>
        <w:ind w:left="0" w:right="-334"/>
        <w:rPr>
          <w:rFonts w:ascii="Times New Roman" w:hAnsi="Times New Roman"/>
          <w:sz w:val="24"/>
          <w:szCs w:val="24"/>
        </w:rPr>
      </w:pPr>
    </w:p>
    <w:p w:rsidR="00F22059" w:rsidRPr="00F22059" w:rsidRDefault="00F22059" w:rsidP="00F22059">
      <w:pPr>
        <w:pStyle w:val="ListParagraph"/>
        <w:numPr>
          <w:ilvl w:val="0"/>
          <w:numId w:val="5"/>
        </w:numPr>
        <w:spacing w:after="0" w:line="240" w:lineRule="auto"/>
        <w:ind w:right="-334"/>
        <w:rPr>
          <w:rFonts w:ascii="Times New Roman" w:hAnsi="Times New Roman"/>
          <w:sz w:val="24"/>
          <w:szCs w:val="24"/>
        </w:rPr>
      </w:pPr>
      <w:r w:rsidRPr="00F22059">
        <w:rPr>
          <w:rFonts w:ascii="Times New Roman" w:hAnsi="Times New Roman"/>
          <w:sz w:val="24"/>
          <w:szCs w:val="24"/>
        </w:rPr>
        <w:lastRenderedPageBreak/>
        <w:t>The concept that is being conveyed through this cartoon  is the idea of pursuing national interest through:</w:t>
      </w:r>
    </w:p>
    <w:p w:rsidR="00F22059" w:rsidRPr="00EE2DF8" w:rsidRDefault="00F22059" w:rsidP="00F22059">
      <w:pPr>
        <w:pStyle w:val="ListParagraph"/>
        <w:spacing w:after="0" w:line="240" w:lineRule="auto"/>
        <w:ind w:left="0" w:right="-334"/>
        <w:rPr>
          <w:rFonts w:ascii="Times New Roman" w:hAnsi="Times New Roman"/>
          <w:sz w:val="24"/>
          <w:szCs w:val="24"/>
        </w:rPr>
      </w:pPr>
    </w:p>
    <w:p w:rsidR="00F22059" w:rsidRPr="00EE2DF8" w:rsidRDefault="00F22059" w:rsidP="00F22059">
      <w:pPr>
        <w:pStyle w:val="ListParagraph"/>
        <w:numPr>
          <w:ilvl w:val="1"/>
          <w:numId w:val="2"/>
        </w:numPr>
        <w:spacing w:after="0" w:line="240" w:lineRule="auto"/>
        <w:ind w:left="1276" w:right="-334" w:hanging="425"/>
        <w:rPr>
          <w:rFonts w:ascii="Times New Roman" w:hAnsi="Times New Roman"/>
          <w:sz w:val="24"/>
          <w:szCs w:val="24"/>
        </w:rPr>
      </w:pPr>
      <w:r w:rsidRPr="00EE2DF8">
        <w:rPr>
          <w:rFonts w:ascii="Times New Roman" w:hAnsi="Times New Roman"/>
          <w:sz w:val="24"/>
          <w:szCs w:val="24"/>
        </w:rPr>
        <w:t>spheres of influence</w:t>
      </w:r>
    </w:p>
    <w:p w:rsidR="00F22059" w:rsidRPr="00EE2DF8" w:rsidRDefault="00F22059" w:rsidP="00F22059">
      <w:pPr>
        <w:pStyle w:val="ListParagraph"/>
        <w:numPr>
          <w:ilvl w:val="1"/>
          <w:numId w:val="2"/>
        </w:numPr>
        <w:spacing w:after="0" w:line="240" w:lineRule="auto"/>
        <w:ind w:left="1276" w:hanging="425"/>
        <w:rPr>
          <w:rFonts w:ascii="Times New Roman" w:hAnsi="Times New Roman"/>
          <w:sz w:val="24"/>
          <w:szCs w:val="24"/>
        </w:rPr>
      </w:pPr>
      <w:r w:rsidRPr="00EE2DF8">
        <w:rPr>
          <w:rFonts w:ascii="Times New Roman" w:hAnsi="Times New Roman"/>
          <w:sz w:val="24"/>
          <w:szCs w:val="24"/>
        </w:rPr>
        <w:t>imperialist policies</w:t>
      </w:r>
    </w:p>
    <w:p w:rsidR="00F22059" w:rsidRPr="00EE2DF8" w:rsidRDefault="00F22059" w:rsidP="00F22059">
      <w:pPr>
        <w:pStyle w:val="ListParagraph"/>
        <w:numPr>
          <w:ilvl w:val="1"/>
          <w:numId w:val="2"/>
        </w:numPr>
        <w:spacing w:after="0" w:line="240" w:lineRule="auto"/>
        <w:ind w:left="1276" w:hanging="425"/>
        <w:rPr>
          <w:rFonts w:ascii="Times New Roman" w:hAnsi="Times New Roman"/>
          <w:sz w:val="24"/>
          <w:szCs w:val="24"/>
        </w:rPr>
      </w:pPr>
      <w:r w:rsidRPr="00EE2DF8">
        <w:rPr>
          <w:rFonts w:ascii="Times New Roman" w:hAnsi="Times New Roman"/>
          <w:sz w:val="24"/>
          <w:szCs w:val="24"/>
        </w:rPr>
        <w:t>arms stockpiling</w:t>
      </w:r>
    </w:p>
    <w:p w:rsidR="00F22059" w:rsidRDefault="00F22059" w:rsidP="00F22059">
      <w:pPr>
        <w:pStyle w:val="ListParagraph"/>
        <w:numPr>
          <w:ilvl w:val="1"/>
          <w:numId w:val="2"/>
        </w:numPr>
        <w:spacing w:after="0" w:line="240" w:lineRule="auto"/>
        <w:ind w:left="1276" w:hanging="425"/>
        <w:rPr>
          <w:rFonts w:ascii="Times New Roman" w:hAnsi="Times New Roman"/>
          <w:sz w:val="24"/>
          <w:szCs w:val="24"/>
        </w:rPr>
      </w:pPr>
      <w:r w:rsidRPr="00EE2DF8">
        <w:rPr>
          <w:rFonts w:ascii="Times New Roman" w:hAnsi="Times New Roman"/>
          <w:sz w:val="24"/>
          <w:szCs w:val="24"/>
        </w:rPr>
        <w:t>alliance systems</w:t>
      </w:r>
    </w:p>
    <w:p w:rsidR="00F22059" w:rsidRDefault="00F22059" w:rsidP="00F22059">
      <w:pPr>
        <w:pStyle w:val="ListParagraph"/>
        <w:spacing w:after="0" w:line="240" w:lineRule="auto"/>
        <w:rPr>
          <w:rFonts w:ascii="Times New Roman" w:hAnsi="Times New Roman"/>
          <w:sz w:val="24"/>
          <w:szCs w:val="24"/>
        </w:rPr>
      </w:pPr>
    </w:p>
    <w:p w:rsidR="00F22059" w:rsidRDefault="00F22059" w:rsidP="00F22059">
      <w:pPr>
        <w:pStyle w:val="ListParagraph"/>
        <w:spacing w:after="0" w:line="240" w:lineRule="auto"/>
        <w:rPr>
          <w:rFonts w:ascii="Times New Roman" w:hAnsi="Times New Roman"/>
          <w:sz w:val="24"/>
          <w:szCs w:val="24"/>
        </w:rPr>
      </w:pPr>
    </w:p>
    <w:p w:rsidR="00F22059" w:rsidRDefault="00F22059" w:rsidP="00F22059">
      <w:pPr>
        <w:ind w:left="360" w:right="-618"/>
        <w:jc w:val="center"/>
        <w:rPr>
          <w:b/>
          <w:i/>
        </w:rPr>
      </w:pPr>
      <w:r w:rsidRPr="00EE2DF8">
        <w:rPr>
          <w:b/>
          <w:i/>
        </w:rPr>
        <w:t xml:space="preserve">Use the following source to answer questions </w:t>
      </w:r>
      <w:r>
        <w:rPr>
          <w:b/>
          <w:i/>
        </w:rPr>
        <w:t>7 &amp; 8</w:t>
      </w:r>
      <w:r>
        <w:rPr>
          <w:b/>
          <w:i/>
        </w:rPr>
        <w:t>.</w:t>
      </w:r>
      <w:r w:rsidRPr="00EE2DF8">
        <w:rPr>
          <w:b/>
          <w:noProof/>
          <w:lang w:eastAsia="en-CA"/>
        </w:rPr>
        <mc:AlternateContent>
          <mc:Choice Requires="wpg">
            <w:drawing>
              <wp:anchor distT="0" distB="0" distL="114300" distR="114300" simplePos="0" relativeHeight="251676672" behindDoc="0" locked="0" layoutInCell="1" allowOverlap="1" wp14:anchorId="696B323C" wp14:editId="50731019">
                <wp:simplePos x="0" y="0"/>
                <wp:positionH relativeFrom="column">
                  <wp:posOffset>-121920</wp:posOffset>
                </wp:positionH>
                <wp:positionV relativeFrom="paragraph">
                  <wp:posOffset>135890</wp:posOffset>
                </wp:positionV>
                <wp:extent cx="6743700" cy="1297305"/>
                <wp:effectExtent l="13335" t="10160" r="72390" b="7366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297305"/>
                          <a:chOff x="1341" y="3940"/>
                          <a:chExt cx="9540" cy="1868"/>
                        </a:xfrm>
                      </wpg:grpSpPr>
                      <wps:wsp>
                        <wps:cNvPr id="20" name="Text Box 20"/>
                        <wps:cNvSpPr txBox="1">
                          <a:spLocks noChangeArrowheads="1"/>
                        </wps:cNvSpPr>
                        <wps:spPr bwMode="auto">
                          <a:xfrm>
                            <a:off x="1341" y="3940"/>
                            <a:ext cx="9540" cy="1868"/>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22059" w:rsidRPr="00FF2279" w:rsidRDefault="00F22059" w:rsidP="00F22059">
                              <w:pPr>
                                <w:ind w:left="90"/>
                                <w:jc w:val="center"/>
                                <w:rPr>
                                  <w:b/>
                                  <w:u w:val="single"/>
                                </w:rPr>
                              </w:pPr>
                              <w:r w:rsidRPr="00FF2279">
                                <w:rPr>
                                  <w:b/>
                                  <w:u w:val="single"/>
                                </w:rPr>
                                <w:t>Article 231</w:t>
                              </w:r>
                            </w:p>
                            <w:p w:rsidR="00F22059" w:rsidRPr="00FF2279" w:rsidRDefault="00F22059" w:rsidP="00F22059">
                              <w:pPr>
                                <w:ind w:left="90"/>
                                <w:rPr>
                                  <w:b/>
                                  <w:i/>
                                </w:rPr>
                              </w:pPr>
                            </w:p>
                            <w:p w:rsidR="00F22059" w:rsidRPr="00FF2279" w:rsidRDefault="00F22059" w:rsidP="00F22059">
                              <w:pPr>
                                <w:ind w:left="90"/>
                              </w:pPr>
                              <w:r w:rsidRPr="00FF2279">
                                <w:t>The Allied and Associated Governments affirm and Germany accepts the responsibility of Germany and her allies far causing all the loss and damage to which the Allied and Associated Governments and their nationals have been subjected as a consequence of the war imposed upon them by the aggression of Germany and her allies.</w:t>
                              </w:r>
                            </w:p>
                          </w:txbxContent>
                        </wps:txbx>
                        <wps:bodyPr rot="0" vert="horz" wrap="square" lIns="91440" tIns="45720" rIns="91440" bIns="45720" anchor="t" anchorCtr="0" upright="1">
                          <a:noAutofit/>
                        </wps:bodyPr>
                      </wps:wsp>
                      <wps:wsp>
                        <wps:cNvPr id="21" name="Line 21"/>
                        <wps:cNvCnPr>
                          <a:cxnSpLocks noChangeShapeType="1"/>
                        </wps:cNvCnPr>
                        <wps:spPr bwMode="auto">
                          <a:xfrm>
                            <a:off x="1701" y="4504"/>
                            <a:ext cx="9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6B323C" id="Group 19" o:spid="_x0000_s1034" style="position:absolute;left:0;text-align:left;margin-left:-9.6pt;margin-top:10.7pt;width:531pt;height:102.15pt;z-index:251676672" coordorigin="1341,3940" coordsize="9540,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">
                <v:shape id="Text Box 20" o:spid="_x0000_s1035" type="#_x0000_t202" style="position:absolute;left:1341;top:3940;width:9540;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46cEA&#10;AADbAAAADwAAAGRycy9kb3ducmV2LnhtbERPW2vCMBR+H/gfwhH2IppORLQaZRsKggXx9n5sjm2x&#10;OemSqPXfLw+DPX589/myNbV4kPOVZQUfgwQEcW51xYWC03Hdn4DwAVljbZkUvMjDctF5m2Oq7ZP3&#10;9DiEQsQQ9ikqKENoUil9XpJBP7ANceSu1hkMEbpCaofPGG5qOUySsTRYcWwosaHvkvLb4W4UfJ1H&#10;qzrrofvpbbPp6tJcb9l4p9R7t/2cgQjUhn/xn3ujFQzj+vg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XuOnBAAAA2wAAAA8AAAAAAAAAAAAAAAAAmAIAAGRycy9kb3du&#10;cmV2LnhtbFBLBQYAAAAABAAEAPUAAACGAwAAAAA=&#10;">
                  <v:shadow on="t" opacity=".5" offset="6pt,6pt"/>
                  <v:textbox>
                    <w:txbxContent>
                      <w:p w:rsidR="00F22059" w:rsidRPr="00FF2279" w:rsidRDefault="00F22059" w:rsidP="00F22059">
                        <w:pPr>
                          <w:ind w:left="90"/>
                          <w:jc w:val="center"/>
                          <w:rPr>
                            <w:b/>
                            <w:u w:val="single"/>
                          </w:rPr>
                        </w:pPr>
                        <w:r w:rsidRPr="00FF2279">
                          <w:rPr>
                            <w:b/>
                            <w:u w:val="single"/>
                          </w:rPr>
                          <w:t>Article 231</w:t>
                        </w:r>
                      </w:p>
                      <w:p w:rsidR="00F22059" w:rsidRPr="00FF2279" w:rsidRDefault="00F22059" w:rsidP="00F22059">
                        <w:pPr>
                          <w:ind w:left="90"/>
                          <w:rPr>
                            <w:b/>
                            <w:i/>
                          </w:rPr>
                        </w:pPr>
                      </w:p>
                      <w:p w:rsidR="00F22059" w:rsidRPr="00FF2279" w:rsidRDefault="00F22059" w:rsidP="00F22059">
                        <w:pPr>
                          <w:ind w:left="90"/>
                        </w:pPr>
                        <w:r w:rsidRPr="00FF2279">
                          <w:t>The Allied and Associated Governments affirm and Germany accepts the responsibility of Germany and her allies far causing all the loss and damage to which the Allied and Associated Governments and their nationals have been subjected as a consequence of the war imposed upon them by the aggression of Germany and her allies.</w:t>
                        </w:r>
                      </w:p>
                    </w:txbxContent>
                  </v:textbox>
                </v:shape>
                <v:line id="Line 21" o:spid="_x0000_s1036" style="position:absolute;visibility:visible;mso-wrap-style:square" from="1701,4504" to="26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ONMMAAADbAAAADwAAAGRycy9kb3ducmV2LnhtbESPX2vCMBTF3wf7DuEO9jYTCxOtRpmK&#10;oAwRdbDXS3Nt65qbkkTt9ukXYbDHw/nz40xmnW3ElXyoHWvo9xQI4sKZmksNH8fVyxBEiMgGG8ek&#10;4ZsCzKaPDxPMjbvxnq6HWIo0wiFHDVWMbS5lKCqyGHquJU7eyXmLMUlfSuPxlsZtIzOlBtJizYlQ&#10;YUuLioqvw8XeIa+n9eVTvfv5aLvZqe7sf7Kl1s9P3dsYRKQu/of/2mujIevD/Uv6A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TjTDAAAA2wAAAA8AAAAAAAAAAAAA&#10;AAAAoQIAAGRycy9kb3ducmV2LnhtbFBLBQYAAAAABAAEAPkAAACRAwAAAAA=&#10;" strokeweight="4.5pt">
                  <v:stroke linestyle="thinThick"/>
                </v:line>
              </v:group>
            </w:pict>
          </mc:Fallback>
        </mc:AlternateContent>
      </w:r>
    </w:p>
    <w:p w:rsidR="00F22059" w:rsidRPr="00DB1422" w:rsidRDefault="00F22059" w:rsidP="00F22059"/>
    <w:p w:rsidR="00F22059" w:rsidRPr="00DB1422" w:rsidRDefault="00F22059" w:rsidP="00F22059"/>
    <w:p w:rsidR="00F22059" w:rsidRPr="00DB1422" w:rsidRDefault="00F22059" w:rsidP="00F22059"/>
    <w:p w:rsidR="00F22059" w:rsidRPr="00DB1422" w:rsidRDefault="00F22059" w:rsidP="00F22059"/>
    <w:p w:rsidR="00F22059" w:rsidRPr="00DB1422" w:rsidRDefault="00F22059" w:rsidP="00F22059"/>
    <w:p w:rsidR="00F22059" w:rsidRDefault="00F22059" w:rsidP="00F22059"/>
    <w:p w:rsidR="00F22059" w:rsidRPr="00F22059" w:rsidRDefault="00F22059" w:rsidP="00F22059">
      <w:pPr>
        <w:pStyle w:val="ListParagraph"/>
        <w:numPr>
          <w:ilvl w:val="0"/>
          <w:numId w:val="5"/>
        </w:numPr>
        <w:spacing w:after="200" w:line="276" w:lineRule="auto"/>
        <w:ind w:right="-618"/>
        <w:rPr>
          <w:b/>
        </w:rPr>
      </w:pPr>
      <w:r w:rsidRPr="00EE2DF8">
        <w:rPr>
          <w:b/>
          <w:noProof/>
          <w:lang w:eastAsia="en-CA"/>
        </w:rPr>
        <mc:AlternateContent>
          <mc:Choice Requires="wps">
            <w:drawing>
              <wp:anchor distT="0" distB="0" distL="114300" distR="114300" simplePos="0" relativeHeight="251677696" behindDoc="0" locked="0" layoutInCell="1" allowOverlap="1" wp14:anchorId="693D62ED" wp14:editId="730901C0">
                <wp:simplePos x="0" y="0"/>
                <wp:positionH relativeFrom="column">
                  <wp:posOffset>-121920</wp:posOffset>
                </wp:positionH>
                <wp:positionV relativeFrom="paragraph">
                  <wp:posOffset>159385</wp:posOffset>
                </wp:positionV>
                <wp:extent cx="1028700" cy="228600"/>
                <wp:effectExtent l="381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5503" id="Rectangle 18" o:spid="_x0000_s1026" style="position:absolute;margin-left:-9.6pt;margin-top:12.55pt;width:81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" stroked="f"/>
            </w:pict>
          </mc:Fallback>
        </mc:AlternateContent>
      </w:r>
      <w:r w:rsidRPr="00EE2DF8">
        <w:t>Article 231 is better known as the_______________, and was part of the __________________.</w:t>
      </w:r>
    </w:p>
    <w:p w:rsidR="00F22059" w:rsidRPr="00EE2DF8" w:rsidRDefault="00F22059" w:rsidP="00F22059"/>
    <w:p w:rsidR="00F22059" w:rsidRPr="00EE2DF8" w:rsidRDefault="00F22059" w:rsidP="00F22059">
      <w:pPr>
        <w:numPr>
          <w:ilvl w:val="1"/>
          <w:numId w:val="3"/>
        </w:numPr>
        <w:tabs>
          <w:tab w:val="left" w:pos="1276"/>
        </w:tabs>
        <w:spacing w:after="0" w:line="240" w:lineRule="auto"/>
        <w:ind w:left="1276" w:hanging="425"/>
      </w:pPr>
      <w:r w:rsidRPr="00EE2DF8">
        <w:t>War Guilt Clause: Berlin Peace Accord</w:t>
      </w:r>
    </w:p>
    <w:p w:rsidR="00F22059" w:rsidRPr="00EE2DF8" w:rsidRDefault="00F22059" w:rsidP="00F22059">
      <w:pPr>
        <w:numPr>
          <w:ilvl w:val="1"/>
          <w:numId w:val="3"/>
        </w:numPr>
        <w:tabs>
          <w:tab w:val="left" w:pos="1276"/>
        </w:tabs>
        <w:spacing w:after="0" w:line="240" w:lineRule="auto"/>
        <w:ind w:left="1276" w:hanging="425"/>
      </w:pPr>
      <w:r w:rsidRPr="00EE2DF8">
        <w:t>War Guilt Clause:  Treaty of Versailles</w:t>
      </w:r>
    </w:p>
    <w:p w:rsidR="00F22059" w:rsidRPr="00EE2DF8" w:rsidRDefault="00F22059" w:rsidP="00F22059">
      <w:pPr>
        <w:numPr>
          <w:ilvl w:val="1"/>
          <w:numId w:val="3"/>
        </w:numPr>
        <w:tabs>
          <w:tab w:val="left" w:pos="1276"/>
        </w:tabs>
        <w:spacing w:after="0" w:line="240" w:lineRule="auto"/>
        <w:ind w:left="1276" w:hanging="425"/>
      </w:pPr>
      <w:r w:rsidRPr="00EE2DF8">
        <w:t>Reparations Clause: Treaty of Versailles</w:t>
      </w:r>
    </w:p>
    <w:p w:rsidR="00F22059" w:rsidRPr="00EE2DF8" w:rsidRDefault="00F22059" w:rsidP="00F22059">
      <w:pPr>
        <w:numPr>
          <w:ilvl w:val="1"/>
          <w:numId w:val="3"/>
        </w:numPr>
        <w:tabs>
          <w:tab w:val="left" w:pos="1276"/>
        </w:tabs>
        <w:spacing w:after="0" w:line="240" w:lineRule="auto"/>
        <w:ind w:left="1276" w:hanging="425"/>
      </w:pPr>
      <w:r w:rsidRPr="00EE2DF8">
        <w:t>German Aggression Clause: Allied Manifesto</w:t>
      </w:r>
    </w:p>
    <w:p w:rsidR="00F22059" w:rsidRPr="00EE2DF8" w:rsidRDefault="00F22059" w:rsidP="00F22059">
      <w:pPr>
        <w:tabs>
          <w:tab w:val="left" w:pos="1276"/>
        </w:tabs>
      </w:pPr>
    </w:p>
    <w:p w:rsidR="00F22059" w:rsidRPr="00EE2DF8" w:rsidRDefault="00F22059" w:rsidP="00F22059">
      <w:pPr>
        <w:pStyle w:val="ListParagraph"/>
        <w:numPr>
          <w:ilvl w:val="0"/>
          <w:numId w:val="5"/>
        </w:numPr>
        <w:spacing w:after="0" w:line="240" w:lineRule="auto"/>
        <w:ind w:right="-363"/>
      </w:pPr>
      <w:r w:rsidRPr="00EE2DF8">
        <w:t>Article 231 most likely reflects the input of which of the “Big Four”?</w:t>
      </w:r>
    </w:p>
    <w:p w:rsidR="00F22059" w:rsidRPr="00EE2DF8" w:rsidRDefault="00F22059" w:rsidP="00F22059"/>
    <w:p w:rsidR="00F22059" w:rsidRPr="00EE2DF8" w:rsidRDefault="00F22059" w:rsidP="00F22059">
      <w:pPr>
        <w:numPr>
          <w:ilvl w:val="1"/>
          <w:numId w:val="5"/>
        </w:numPr>
        <w:tabs>
          <w:tab w:val="left" w:pos="1276"/>
        </w:tabs>
        <w:spacing w:after="0" w:line="240" w:lineRule="auto"/>
        <w:ind w:left="1276" w:hanging="425"/>
      </w:pPr>
      <w:r w:rsidRPr="00EE2DF8">
        <w:t>Clemenceau of France</w:t>
      </w:r>
    </w:p>
    <w:p w:rsidR="00F22059" w:rsidRPr="00EE2DF8" w:rsidRDefault="00F22059" w:rsidP="00F22059">
      <w:pPr>
        <w:numPr>
          <w:ilvl w:val="1"/>
          <w:numId w:val="5"/>
        </w:numPr>
        <w:tabs>
          <w:tab w:val="left" w:pos="1276"/>
        </w:tabs>
        <w:spacing w:after="0" w:line="240" w:lineRule="auto"/>
        <w:ind w:left="1276" w:hanging="425"/>
      </w:pPr>
      <w:r w:rsidRPr="00EE2DF8">
        <w:t>Wilson of the USA</w:t>
      </w:r>
    </w:p>
    <w:p w:rsidR="00F22059" w:rsidRPr="00EE2DF8" w:rsidRDefault="00F22059" w:rsidP="00F22059">
      <w:pPr>
        <w:numPr>
          <w:ilvl w:val="1"/>
          <w:numId w:val="5"/>
        </w:numPr>
        <w:tabs>
          <w:tab w:val="left" w:pos="1276"/>
        </w:tabs>
        <w:spacing w:after="0" w:line="240" w:lineRule="auto"/>
        <w:ind w:left="1276" w:hanging="425"/>
      </w:pPr>
      <w:r w:rsidRPr="00EE2DF8">
        <w:t>Orlando of Italy</w:t>
      </w:r>
    </w:p>
    <w:p w:rsidR="00F22059" w:rsidRPr="00EE2DF8" w:rsidRDefault="00F22059" w:rsidP="00F22059">
      <w:pPr>
        <w:numPr>
          <w:ilvl w:val="1"/>
          <w:numId w:val="5"/>
        </w:numPr>
        <w:tabs>
          <w:tab w:val="left" w:pos="1276"/>
        </w:tabs>
        <w:spacing w:after="0" w:line="240" w:lineRule="auto"/>
        <w:ind w:left="1276" w:hanging="425"/>
      </w:pPr>
      <w:r w:rsidRPr="00EE2DF8">
        <w:t>Both A and B</w:t>
      </w:r>
    </w:p>
    <w:p w:rsidR="00F22059" w:rsidRDefault="00F22059" w:rsidP="00F22059">
      <w:pPr>
        <w:spacing w:after="0" w:line="240" w:lineRule="auto"/>
        <w:rPr>
          <w:rFonts w:ascii="Times New Roman" w:hAnsi="Times New Roman"/>
          <w:sz w:val="24"/>
          <w:szCs w:val="24"/>
        </w:rPr>
      </w:pPr>
    </w:p>
    <w:p w:rsidR="00F22059" w:rsidRPr="00DB1422" w:rsidRDefault="00F22059" w:rsidP="00F22059">
      <w:pPr>
        <w:pStyle w:val="ListParagraph"/>
        <w:numPr>
          <w:ilvl w:val="0"/>
          <w:numId w:val="5"/>
        </w:numPr>
        <w:spacing w:after="0" w:line="240" w:lineRule="auto"/>
        <w:rPr>
          <w:rFonts w:ascii="Times New Roman" w:hAnsi="Times New Roman"/>
          <w:sz w:val="24"/>
          <w:szCs w:val="24"/>
        </w:rPr>
      </w:pPr>
      <w:r w:rsidRPr="00DB1422">
        <w:rPr>
          <w:rFonts w:ascii="Times New Roman" w:hAnsi="Times New Roman"/>
          <w:sz w:val="24"/>
          <w:szCs w:val="24"/>
        </w:rPr>
        <w:t>The best rationale for why levels of bloodshed were so high during WWI compared to past wars is:</w:t>
      </w:r>
    </w:p>
    <w:p w:rsidR="00F22059" w:rsidRPr="00DB1422" w:rsidRDefault="00F22059" w:rsidP="00F22059">
      <w:pPr>
        <w:spacing w:after="0" w:line="240" w:lineRule="auto"/>
        <w:rPr>
          <w:rFonts w:ascii="Times New Roman" w:hAnsi="Times New Roman"/>
          <w:sz w:val="24"/>
          <w:szCs w:val="24"/>
        </w:rPr>
      </w:pPr>
    </w:p>
    <w:p w:rsidR="00F22059" w:rsidRPr="00DB1422" w:rsidRDefault="00F22059" w:rsidP="00F22059">
      <w:pPr>
        <w:spacing w:after="0" w:line="240" w:lineRule="auto"/>
        <w:ind w:firstLine="360"/>
        <w:rPr>
          <w:rFonts w:ascii="Times New Roman" w:hAnsi="Times New Roman"/>
          <w:sz w:val="24"/>
          <w:szCs w:val="24"/>
        </w:rPr>
      </w:pPr>
      <w:r w:rsidRPr="00DB1422">
        <w:rPr>
          <w:rFonts w:ascii="Times New Roman" w:hAnsi="Times New Roman"/>
          <w:sz w:val="24"/>
          <w:szCs w:val="24"/>
        </w:rPr>
        <w:t>A. the use of new technology and old military strategies</w:t>
      </w:r>
    </w:p>
    <w:p w:rsidR="00F22059" w:rsidRPr="00DB1422" w:rsidRDefault="00F22059" w:rsidP="00F22059">
      <w:pPr>
        <w:spacing w:after="0" w:line="240" w:lineRule="auto"/>
        <w:rPr>
          <w:rFonts w:ascii="Times New Roman" w:hAnsi="Times New Roman"/>
          <w:sz w:val="24"/>
          <w:szCs w:val="24"/>
        </w:rPr>
      </w:pPr>
    </w:p>
    <w:p w:rsidR="00F22059" w:rsidRPr="00DB1422" w:rsidRDefault="00F22059" w:rsidP="00F22059">
      <w:pPr>
        <w:spacing w:after="0" w:line="240" w:lineRule="auto"/>
        <w:ind w:firstLine="360"/>
        <w:rPr>
          <w:rFonts w:ascii="Times New Roman" w:hAnsi="Times New Roman"/>
          <w:sz w:val="24"/>
          <w:szCs w:val="24"/>
        </w:rPr>
      </w:pPr>
      <w:r w:rsidRPr="00DB1422">
        <w:rPr>
          <w:rFonts w:ascii="Times New Roman" w:hAnsi="Times New Roman"/>
          <w:sz w:val="24"/>
          <w:szCs w:val="24"/>
        </w:rPr>
        <w:t>B. the involvement of multiple European countries</w:t>
      </w:r>
    </w:p>
    <w:p w:rsidR="00F22059" w:rsidRPr="00DB1422" w:rsidRDefault="00F22059" w:rsidP="00F22059">
      <w:pPr>
        <w:spacing w:after="0" w:line="240" w:lineRule="auto"/>
        <w:rPr>
          <w:rFonts w:ascii="Times New Roman" w:hAnsi="Times New Roman"/>
          <w:sz w:val="24"/>
          <w:szCs w:val="24"/>
        </w:rPr>
      </w:pPr>
    </w:p>
    <w:p w:rsidR="00F22059" w:rsidRPr="00DB1422" w:rsidRDefault="00F22059" w:rsidP="00F22059">
      <w:pPr>
        <w:spacing w:after="0" w:line="240" w:lineRule="auto"/>
        <w:ind w:firstLine="360"/>
        <w:rPr>
          <w:rFonts w:ascii="Times New Roman" w:hAnsi="Times New Roman"/>
          <w:sz w:val="24"/>
          <w:szCs w:val="24"/>
        </w:rPr>
      </w:pPr>
      <w:r w:rsidRPr="00DB1422">
        <w:rPr>
          <w:rFonts w:ascii="Times New Roman" w:hAnsi="Times New Roman"/>
          <w:sz w:val="24"/>
          <w:szCs w:val="24"/>
        </w:rPr>
        <w:t>C. the use of new war machines in the sky and sea</w:t>
      </w:r>
    </w:p>
    <w:p w:rsidR="00F22059" w:rsidRPr="00DB1422" w:rsidRDefault="00F22059" w:rsidP="00F22059">
      <w:pPr>
        <w:spacing w:after="0" w:line="240" w:lineRule="auto"/>
        <w:rPr>
          <w:rFonts w:ascii="Times New Roman" w:hAnsi="Times New Roman"/>
          <w:sz w:val="24"/>
          <w:szCs w:val="24"/>
        </w:rPr>
      </w:pPr>
    </w:p>
    <w:p w:rsidR="00F22059" w:rsidRPr="00DB1422" w:rsidRDefault="00F22059" w:rsidP="00F22059">
      <w:pPr>
        <w:pStyle w:val="ListParagraph"/>
        <w:numPr>
          <w:ilvl w:val="0"/>
          <w:numId w:val="4"/>
        </w:numPr>
        <w:spacing w:after="0" w:line="240" w:lineRule="auto"/>
        <w:rPr>
          <w:rFonts w:ascii="Times New Roman" w:hAnsi="Times New Roman"/>
          <w:sz w:val="24"/>
          <w:szCs w:val="24"/>
        </w:rPr>
      </w:pPr>
      <w:r w:rsidRPr="00DB1422">
        <w:rPr>
          <w:rFonts w:ascii="Times New Roman" w:hAnsi="Times New Roman"/>
          <w:sz w:val="24"/>
          <w:szCs w:val="24"/>
        </w:rPr>
        <w:t>due to the high world population at the time</w:t>
      </w:r>
    </w:p>
    <w:p w:rsidR="00F22059" w:rsidRDefault="00F22059" w:rsidP="00F22059">
      <w:pPr>
        <w:spacing w:after="0" w:line="240" w:lineRule="auto"/>
        <w:rPr>
          <w:rFonts w:ascii="Times New Roman" w:hAnsi="Times New Roman"/>
          <w:sz w:val="24"/>
          <w:szCs w:val="24"/>
        </w:rPr>
      </w:pPr>
    </w:p>
    <w:p w:rsidR="00F22059" w:rsidRPr="00DB1422" w:rsidRDefault="00F22059" w:rsidP="00F22059">
      <w:pPr>
        <w:pStyle w:val="ListParagraph"/>
        <w:numPr>
          <w:ilvl w:val="0"/>
          <w:numId w:val="5"/>
        </w:numPr>
        <w:spacing w:after="0" w:line="240" w:lineRule="auto"/>
        <w:rPr>
          <w:rFonts w:ascii="Times New Roman" w:hAnsi="Times New Roman"/>
          <w:sz w:val="24"/>
          <w:szCs w:val="24"/>
        </w:rPr>
      </w:pPr>
      <w:r w:rsidRPr="00DB1422">
        <w:rPr>
          <w:rFonts w:ascii="Times New Roman" w:hAnsi="Times New Roman"/>
          <w:sz w:val="24"/>
          <w:szCs w:val="24"/>
        </w:rPr>
        <w:t>Which of the following is NOT an indicator of Canada’s new national prominence that was</w:t>
      </w:r>
      <w:r>
        <w:rPr>
          <w:rFonts w:ascii="Times New Roman" w:hAnsi="Times New Roman"/>
          <w:sz w:val="24"/>
          <w:szCs w:val="24"/>
        </w:rPr>
        <w:t xml:space="preserve"> </w:t>
      </w:r>
      <w:r w:rsidRPr="00DB1422">
        <w:rPr>
          <w:rFonts w:ascii="Times New Roman" w:hAnsi="Times New Roman"/>
          <w:sz w:val="24"/>
          <w:szCs w:val="24"/>
        </w:rPr>
        <w:t>established during the WWI era?</w:t>
      </w:r>
    </w:p>
    <w:p w:rsidR="00F22059" w:rsidRPr="00DB1422" w:rsidRDefault="00F22059" w:rsidP="00F22059">
      <w:pPr>
        <w:spacing w:after="0" w:line="240" w:lineRule="auto"/>
        <w:ind w:left="360"/>
        <w:rPr>
          <w:rFonts w:ascii="Times New Roman" w:hAnsi="Times New Roman"/>
          <w:sz w:val="24"/>
          <w:szCs w:val="24"/>
        </w:rPr>
      </w:pPr>
    </w:p>
    <w:p w:rsidR="00F22059" w:rsidRPr="00DB1422" w:rsidRDefault="00F22059" w:rsidP="00F22059">
      <w:pPr>
        <w:pStyle w:val="ListParagraph"/>
        <w:numPr>
          <w:ilvl w:val="1"/>
          <w:numId w:val="5"/>
        </w:numPr>
        <w:spacing w:after="0" w:line="240" w:lineRule="auto"/>
        <w:rPr>
          <w:rFonts w:ascii="Times New Roman" w:hAnsi="Times New Roman"/>
          <w:sz w:val="24"/>
          <w:szCs w:val="24"/>
        </w:rPr>
      </w:pPr>
      <w:r w:rsidRPr="00DB1422">
        <w:rPr>
          <w:rFonts w:ascii="Times New Roman" w:hAnsi="Times New Roman"/>
          <w:sz w:val="24"/>
          <w:szCs w:val="24"/>
        </w:rPr>
        <w:t>Canadian war hero (Billy Bishop) was celebrated internationally</w:t>
      </w:r>
    </w:p>
    <w:p w:rsidR="00F22059" w:rsidRPr="00DB1422" w:rsidRDefault="00F22059" w:rsidP="00F22059">
      <w:pPr>
        <w:pStyle w:val="ListParagraph"/>
        <w:spacing w:after="0" w:line="240" w:lineRule="auto"/>
        <w:rPr>
          <w:rFonts w:ascii="Times New Roman" w:hAnsi="Times New Roman"/>
          <w:sz w:val="24"/>
          <w:szCs w:val="24"/>
        </w:rPr>
      </w:pPr>
      <w:r>
        <w:rPr>
          <w:rFonts w:ascii="Times New Roman" w:hAnsi="Times New Roman"/>
          <w:sz w:val="24"/>
          <w:szCs w:val="24"/>
        </w:rPr>
        <w:t xml:space="preserve">      B. Canadian troops are le</w:t>
      </w:r>
      <w:r w:rsidRPr="00DB1422">
        <w:rPr>
          <w:rFonts w:ascii="Times New Roman" w:hAnsi="Times New Roman"/>
          <w:sz w:val="24"/>
          <w:szCs w:val="24"/>
        </w:rPr>
        <w:t>d by Canadian Generals by the end of the war</w:t>
      </w:r>
    </w:p>
    <w:p w:rsidR="00F22059" w:rsidRPr="00DB1422" w:rsidRDefault="00F22059" w:rsidP="00F22059">
      <w:pPr>
        <w:spacing w:after="0" w:line="240" w:lineRule="auto"/>
        <w:rPr>
          <w:rFonts w:ascii="Times New Roman" w:hAnsi="Times New Roman"/>
          <w:sz w:val="24"/>
          <w:szCs w:val="24"/>
        </w:rPr>
      </w:pPr>
      <w:r>
        <w:rPr>
          <w:rFonts w:ascii="Times New Roman" w:hAnsi="Times New Roman"/>
          <w:sz w:val="24"/>
          <w:szCs w:val="24"/>
        </w:rPr>
        <w:t xml:space="preserve">                 </w:t>
      </w:r>
      <w:r w:rsidRPr="00DB1422">
        <w:rPr>
          <w:rFonts w:ascii="Times New Roman" w:hAnsi="Times New Roman"/>
          <w:sz w:val="24"/>
          <w:szCs w:val="24"/>
        </w:rPr>
        <w:t>C. Canada gets a seat at the table during the ‘Treaty of Versailles’ meetings</w:t>
      </w:r>
    </w:p>
    <w:p w:rsidR="00F22059" w:rsidRDefault="00F22059" w:rsidP="00F22059">
      <w:pPr>
        <w:pStyle w:val="ListParagraph"/>
        <w:spacing w:after="0" w:line="240" w:lineRule="auto"/>
        <w:rPr>
          <w:rFonts w:ascii="Times New Roman" w:hAnsi="Times New Roman"/>
          <w:sz w:val="24"/>
          <w:szCs w:val="24"/>
        </w:rPr>
      </w:pPr>
      <w:r>
        <w:rPr>
          <w:rFonts w:ascii="Times New Roman" w:hAnsi="Times New Roman"/>
          <w:sz w:val="24"/>
          <w:szCs w:val="24"/>
        </w:rPr>
        <w:t xml:space="preserve">     </w:t>
      </w:r>
      <w:r w:rsidRPr="00DB1422">
        <w:rPr>
          <w:rFonts w:ascii="Times New Roman" w:hAnsi="Times New Roman"/>
          <w:sz w:val="24"/>
          <w:szCs w:val="24"/>
        </w:rPr>
        <w:t>D. Canadians arrive in Europe as Canadian soldiers, not as a British Imperial soldiers</w:t>
      </w:r>
    </w:p>
    <w:p w:rsidR="00F22059" w:rsidRDefault="00F22059"/>
    <w:p w:rsidR="00F22059" w:rsidRDefault="00F22059" w:rsidP="00F22059">
      <w:pPr>
        <w:rPr>
          <w:i/>
        </w:rPr>
      </w:pPr>
      <w:r w:rsidRPr="00AF3337">
        <w:rPr>
          <w:i/>
        </w:rPr>
        <w:t xml:space="preserve">SECTION </w:t>
      </w:r>
      <w:r>
        <w:rPr>
          <w:i/>
        </w:rPr>
        <w:t>2</w:t>
      </w:r>
      <w:r w:rsidRPr="00AF3337">
        <w:rPr>
          <w:i/>
        </w:rPr>
        <w:t xml:space="preserve">: </w:t>
      </w:r>
      <w:r>
        <w:rPr>
          <w:i/>
        </w:rPr>
        <w:t xml:space="preserve">Genocide, Crimes </w:t>
      </w:r>
      <w:proofErr w:type="gramStart"/>
      <w:r>
        <w:rPr>
          <w:i/>
        </w:rPr>
        <w:t>Against</w:t>
      </w:r>
      <w:proofErr w:type="gramEnd"/>
      <w:r>
        <w:rPr>
          <w:i/>
        </w:rPr>
        <w:t xml:space="preserve"> Humanity</w:t>
      </w:r>
    </w:p>
    <w:p w:rsidR="00F22059" w:rsidRDefault="00F22059" w:rsidP="00F22059">
      <w:pPr>
        <w:jc w:val="center"/>
        <w:rPr>
          <w:sz w:val="16"/>
          <w:szCs w:val="16"/>
        </w:rPr>
      </w:pPr>
      <w:r>
        <w:t xml:space="preserve">Use the following list to answer </w:t>
      </w:r>
      <w:r>
        <w:t>the next two questions.</w:t>
      </w:r>
    </w:p>
    <w:tbl>
      <w:tblPr>
        <w:tblStyle w:val="TableGrid"/>
        <w:tblW w:w="0" w:type="auto"/>
        <w:tblLook w:val="01E0" w:firstRow="1" w:lastRow="1" w:firstColumn="1" w:lastColumn="1" w:noHBand="0" w:noVBand="0"/>
      </w:tblPr>
      <w:tblGrid>
        <w:gridCol w:w="9350"/>
      </w:tblGrid>
      <w:tr w:rsidR="00F22059" w:rsidTr="0003000E">
        <w:tc>
          <w:tcPr>
            <w:tcW w:w="9636" w:type="dxa"/>
          </w:tcPr>
          <w:p w:rsidR="00F22059" w:rsidRDefault="00F22059" w:rsidP="0003000E">
            <w:pPr>
              <w:rPr>
                <w:sz w:val="16"/>
                <w:szCs w:val="16"/>
              </w:rPr>
            </w:pPr>
            <w:r>
              <w:rPr>
                <w:noProof/>
              </w:rPr>
              <w:drawing>
                <wp:inline distT="0" distB="0" distL="0" distR="0">
                  <wp:extent cx="5943600" cy="4162425"/>
                  <wp:effectExtent l="0" t="0" r="0" b="9525"/>
                  <wp:docPr id="22" name="Picture 22" descr="twentieth century geno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ntieth century genocid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noFill/>
                          <a:ln>
                            <a:noFill/>
                          </a:ln>
                        </pic:spPr>
                      </pic:pic>
                    </a:graphicData>
                  </a:graphic>
                </wp:inline>
              </w:drawing>
            </w:r>
          </w:p>
        </w:tc>
      </w:tr>
    </w:tbl>
    <w:p w:rsidR="00F22059" w:rsidRPr="00F22059" w:rsidRDefault="00F22059" w:rsidP="00F22059"/>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5"/>
        <w:gridCol w:w="450"/>
        <w:gridCol w:w="8999"/>
      </w:tblGrid>
      <w:tr w:rsidR="00F22059" w:rsidRPr="00F22059" w:rsidTr="0003000E">
        <w:tc>
          <w:tcPr>
            <w:tcW w:w="478" w:type="dxa"/>
          </w:tcPr>
          <w:p w:rsidR="00F22059" w:rsidRPr="00F22059" w:rsidRDefault="00F22059" w:rsidP="0003000E">
            <w:pPr>
              <w:jc w:val="right"/>
              <w:rPr>
                <w:b/>
                <w:sz w:val="24"/>
              </w:rPr>
            </w:pPr>
            <w:r w:rsidRPr="00F22059">
              <w:rPr>
                <w:b/>
                <w:sz w:val="24"/>
              </w:rPr>
              <w:t>11</w:t>
            </w:r>
            <w:r w:rsidRPr="00F22059">
              <w:rPr>
                <w:b/>
                <w:sz w:val="24"/>
              </w:rPr>
              <w:t>.</w:t>
            </w:r>
          </w:p>
        </w:tc>
        <w:tc>
          <w:tcPr>
            <w:tcW w:w="9842" w:type="dxa"/>
            <w:gridSpan w:val="3"/>
          </w:tcPr>
          <w:p w:rsidR="00F22059" w:rsidRPr="00F22059" w:rsidRDefault="00F22059" w:rsidP="0003000E">
            <w:pPr>
              <w:rPr>
                <w:sz w:val="24"/>
              </w:rPr>
            </w:pPr>
            <w:r w:rsidRPr="00F22059">
              <w:rPr>
                <w:sz w:val="24"/>
              </w:rPr>
              <w:t>Two of the genocides found on the list occurred in</w:t>
            </w:r>
          </w:p>
          <w:p w:rsidR="00F22059" w:rsidRPr="00F22059" w:rsidRDefault="00F22059" w:rsidP="0003000E">
            <w:pPr>
              <w:rPr>
                <w:sz w:val="24"/>
                <w:szCs w:val="16"/>
              </w:rPr>
            </w:pP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9036" w:type="dxa"/>
            <w:shd w:val="clear" w:color="auto" w:fill="auto"/>
          </w:tcPr>
          <w:p w:rsidR="00F22059" w:rsidRPr="00F22059" w:rsidRDefault="00F22059" w:rsidP="0003000E">
            <w:pPr>
              <w:rPr>
                <w:sz w:val="24"/>
              </w:rPr>
            </w:pPr>
            <w:r w:rsidRPr="00F22059">
              <w:rPr>
                <w:sz w:val="24"/>
              </w:rPr>
              <w:t>Sudan</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9036" w:type="dxa"/>
            <w:shd w:val="clear" w:color="auto" w:fill="auto"/>
          </w:tcPr>
          <w:p w:rsidR="00F22059" w:rsidRPr="00F22059" w:rsidRDefault="00F22059" w:rsidP="0003000E">
            <w:pPr>
              <w:rPr>
                <w:sz w:val="24"/>
              </w:rPr>
            </w:pPr>
            <w:r w:rsidRPr="00F22059">
              <w:rPr>
                <w:sz w:val="24"/>
              </w:rPr>
              <w:t>Turkey</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9036" w:type="dxa"/>
            <w:shd w:val="clear" w:color="auto" w:fill="auto"/>
          </w:tcPr>
          <w:p w:rsidR="00F22059" w:rsidRPr="00F22059" w:rsidRDefault="00F22059" w:rsidP="0003000E">
            <w:pPr>
              <w:rPr>
                <w:sz w:val="24"/>
              </w:rPr>
            </w:pPr>
            <w:r w:rsidRPr="00F22059">
              <w:rPr>
                <w:sz w:val="24"/>
              </w:rPr>
              <w:t>Yugoslavia</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9036" w:type="dxa"/>
            <w:shd w:val="clear" w:color="auto" w:fill="auto"/>
          </w:tcPr>
          <w:p w:rsidR="00F22059" w:rsidRPr="00F22059" w:rsidRDefault="00F22059" w:rsidP="0003000E">
            <w:pPr>
              <w:rPr>
                <w:sz w:val="24"/>
              </w:rPr>
            </w:pPr>
            <w:r w:rsidRPr="00F22059">
              <w:rPr>
                <w:sz w:val="24"/>
              </w:rPr>
              <w:t>the Soviet Union (USSR)</w:t>
            </w:r>
          </w:p>
        </w:tc>
      </w:tr>
    </w:tbl>
    <w:p w:rsidR="00F22059" w:rsidRDefault="00F22059"/>
    <w:p w:rsidR="00F22059" w:rsidRDefault="00F22059"/>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
        <w:gridCol w:w="356"/>
        <w:gridCol w:w="450"/>
        <w:gridCol w:w="9036"/>
      </w:tblGrid>
      <w:tr w:rsidR="00F22059" w:rsidRPr="00F22059" w:rsidTr="0003000E">
        <w:tc>
          <w:tcPr>
            <w:tcW w:w="478" w:type="dxa"/>
          </w:tcPr>
          <w:p w:rsidR="00F22059" w:rsidRPr="00BE7B2B" w:rsidRDefault="00F22059" w:rsidP="0003000E">
            <w:pPr>
              <w:jc w:val="right"/>
              <w:rPr>
                <w:b/>
              </w:rPr>
            </w:pPr>
            <w:r>
              <w:rPr>
                <w:b/>
              </w:rPr>
              <w:t>12</w:t>
            </w:r>
            <w:r w:rsidRPr="00BE7B2B">
              <w:rPr>
                <w:b/>
              </w:rPr>
              <w:t>.</w:t>
            </w:r>
          </w:p>
        </w:tc>
        <w:tc>
          <w:tcPr>
            <w:tcW w:w="9842" w:type="dxa"/>
            <w:gridSpan w:val="3"/>
          </w:tcPr>
          <w:p w:rsidR="00F22059" w:rsidRPr="00F22059" w:rsidRDefault="00F22059" w:rsidP="0003000E">
            <w:pPr>
              <w:rPr>
                <w:sz w:val="24"/>
              </w:rPr>
            </w:pPr>
            <w:r w:rsidRPr="00F22059">
              <w:rPr>
                <w:sz w:val="24"/>
              </w:rPr>
              <w:t xml:space="preserve">All of the following belong on the above list </w:t>
            </w:r>
            <w:r w:rsidRPr="00F22059">
              <w:rPr>
                <w:b/>
                <w:sz w:val="24"/>
              </w:rPr>
              <w:t>except</w:t>
            </w:r>
          </w:p>
          <w:p w:rsidR="00F22059" w:rsidRPr="00F22059" w:rsidRDefault="00F22059" w:rsidP="0003000E">
            <w:pPr>
              <w:rPr>
                <w:sz w:val="24"/>
                <w:szCs w:val="16"/>
              </w:rPr>
            </w:pPr>
          </w:p>
        </w:tc>
      </w:tr>
      <w:tr w:rsidR="00F22059" w:rsidRPr="00F22059" w:rsidTr="0003000E">
        <w:tc>
          <w:tcPr>
            <w:tcW w:w="478" w:type="dxa"/>
          </w:tcPr>
          <w:p w:rsidR="00F22059" w:rsidRDefault="00F22059" w:rsidP="0003000E"/>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9036" w:type="dxa"/>
            <w:shd w:val="clear" w:color="auto" w:fill="auto"/>
          </w:tcPr>
          <w:p w:rsidR="00F22059" w:rsidRPr="00F22059" w:rsidRDefault="00F22059" w:rsidP="0003000E">
            <w:pPr>
              <w:rPr>
                <w:sz w:val="24"/>
              </w:rPr>
            </w:pPr>
            <w:proofErr w:type="gramStart"/>
            <w:r w:rsidRPr="00F22059">
              <w:rPr>
                <w:sz w:val="24"/>
              </w:rPr>
              <w:t>the</w:t>
            </w:r>
            <w:proofErr w:type="gramEnd"/>
            <w:r w:rsidRPr="00F22059">
              <w:rPr>
                <w:sz w:val="24"/>
              </w:rPr>
              <w:t xml:space="preserve"> Holocaust.</w:t>
            </w:r>
          </w:p>
        </w:tc>
      </w:tr>
      <w:tr w:rsidR="00F22059" w:rsidRPr="00F22059" w:rsidTr="0003000E">
        <w:tc>
          <w:tcPr>
            <w:tcW w:w="478" w:type="dxa"/>
          </w:tcPr>
          <w:p w:rsidR="00F22059" w:rsidRDefault="00F22059" w:rsidP="0003000E"/>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9036" w:type="dxa"/>
            <w:shd w:val="clear" w:color="auto" w:fill="auto"/>
          </w:tcPr>
          <w:p w:rsidR="00F22059" w:rsidRPr="00F22059" w:rsidRDefault="00F22059" w:rsidP="0003000E">
            <w:pPr>
              <w:rPr>
                <w:sz w:val="24"/>
              </w:rPr>
            </w:pPr>
            <w:proofErr w:type="gramStart"/>
            <w:r w:rsidRPr="00F22059">
              <w:rPr>
                <w:sz w:val="24"/>
              </w:rPr>
              <w:t>the</w:t>
            </w:r>
            <w:proofErr w:type="gramEnd"/>
            <w:r w:rsidRPr="00F22059">
              <w:rPr>
                <w:sz w:val="24"/>
              </w:rPr>
              <w:t xml:space="preserve"> Holodomor.</w:t>
            </w:r>
          </w:p>
        </w:tc>
      </w:tr>
      <w:tr w:rsidR="00F22059" w:rsidRPr="00F22059" w:rsidTr="0003000E">
        <w:tc>
          <w:tcPr>
            <w:tcW w:w="478" w:type="dxa"/>
          </w:tcPr>
          <w:p w:rsidR="00F22059" w:rsidRDefault="00F22059" w:rsidP="0003000E"/>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9036" w:type="dxa"/>
            <w:shd w:val="clear" w:color="auto" w:fill="auto"/>
          </w:tcPr>
          <w:p w:rsidR="00F22059" w:rsidRPr="00F22059" w:rsidRDefault="00F22059" w:rsidP="0003000E">
            <w:pPr>
              <w:rPr>
                <w:sz w:val="24"/>
              </w:rPr>
            </w:pPr>
            <w:proofErr w:type="gramStart"/>
            <w:r w:rsidRPr="00F22059">
              <w:rPr>
                <w:sz w:val="24"/>
              </w:rPr>
              <w:t>the</w:t>
            </w:r>
            <w:proofErr w:type="gramEnd"/>
            <w:r w:rsidRPr="00F22059">
              <w:rPr>
                <w:sz w:val="24"/>
              </w:rPr>
              <w:t xml:space="preserve"> massacre of the Tutsis by the Hutus.</w:t>
            </w:r>
          </w:p>
        </w:tc>
      </w:tr>
      <w:tr w:rsidR="00F22059" w:rsidRPr="00F22059" w:rsidTr="0003000E">
        <w:tc>
          <w:tcPr>
            <w:tcW w:w="478" w:type="dxa"/>
          </w:tcPr>
          <w:p w:rsidR="00F22059" w:rsidRDefault="00F22059" w:rsidP="0003000E"/>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9036" w:type="dxa"/>
            <w:shd w:val="clear" w:color="auto" w:fill="auto"/>
          </w:tcPr>
          <w:p w:rsidR="00F22059" w:rsidRPr="00F22059" w:rsidRDefault="00F22059" w:rsidP="0003000E">
            <w:pPr>
              <w:rPr>
                <w:sz w:val="24"/>
              </w:rPr>
            </w:pPr>
            <w:proofErr w:type="gramStart"/>
            <w:r w:rsidRPr="00F22059">
              <w:rPr>
                <w:sz w:val="24"/>
              </w:rPr>
              <w:t>the</w:t>
            </w:r>
            <w:proofErr w:type="gramEnd"/>
            <w:r w:rsidRPr="00F22059">
              <w:rPr>
                <w:sz w:val="24"/>
              </w:rPr>
              <w:t xml:space="preserve"> internment of Ukrainians during the First World War.</w:t>
            </w:r>
          </w:p>
        </w:tc>
      </w:tr>
    </w:tbl>
    <w:p w:rsidR="00F22059" w:rsidRDefault="00F22059"/>
    <w:p w:rsidR="00F22059" w:rsidRDefault="00F22059" w:rsidP="00F22059">
      <w:pPr>
        <w:jc w:val="center"/>
      </w:pPr>
      <w:r>
        <w:t xml:space="preserve">Use the following list to answer </w:t>
      </w:r>
      <w:r>
        <w:t>the next five questions.</w:t>
      </w:r>
    </w:p>
    <w:tbl>
      <w:tblPr>
        <w:tblStyle w:val="TableGrid"/>
        <w:tblW w:w="0" w:type="auto"/>
        <w:tblLook w:val="01E0" w:firstRow="1" w:lastRow="1" w:firstColumn="1" w:lastColumn="1" w:noHBand="0" w:noVBand="0"/>
      </w:tblPr>
      <w:tblGrid>
        <w:gridCol w:w="9350"/>
      </w:tblGrid>
      <w:tr w:rsidR="00F22059" w:rsidTr="0003000E">
        <w:tc>
          <w:tcPr>
            <w:tcW w:w="9636" w:type="dxa"/>
          </w:tcPr>
          <w:p w:rsidR="00F22059" w:rsidRDefault="00F22059" w:rsidP="0003000E"/>
          <w:p w:rsidR="00F22059" w:rsidRDefault="00F22059" w:rsidP="00F22059">
            <w:pPr>
              <w:numPr>
                <w:ilvl w:val="0"/>
                <w:numId w:val="6"/>
              </w:numPr>
              <w:ind w:right="288"/>
              <w:rPr>
                <w:sz w:val="28"/>
                <w:szCs w:val="28"/>
              </w:rPr>
            </w:pPr>
            <w:r w:rsidRPr="00EB2F0F">
              <w:rPr>
                <w:sz w:val="28"/>
                <w:szCs w:val="28"/>
              </w:rPr>
              <w:t xml:space="preserve">The organization of </w:t>
            </w:r>
            <w:r>
              <w:rPr>
                <w:sz w:val="28"/>
                <w:szCs w:val="28"/>
              </w:rPr>
              <w:t>militias or paramilitary groups</w:t>
            </w:r>
          </w:p>
          <w:p w:rsidR="00F22059" w:rsidRPr="00EB2F0F" w:rsidRDefault="00F22059" w:rsidP="00F22059">
            <w:pPr>
              <w:numPr>
                <w:ilvl w:val="0"/>
                <w:numId w:val="6"/>
              </w:numPr>
              <w:ind w:right="288"/>
              <w:rPr>
                <w:sz w:val="28"/>
                <w:szCs w:val="28"/>
              </w:rPr>
            </w:pPr>
            <w:r w:rsidRPr="00EB2F0F">
              <w:rPr>
                <w:sz w:val="28"/>
                <w:szCs w:val="28"/>
              </w:rPr>
              <w:t>The use of identity ca</w:t>
            </w:r>
            <w:r>
              <w:rPr>
                <w:sz w:val="28"/>
                <w:szCs w:val="28"/>
              </w:rPr>
              <w:t>rds to identify specific groups</w:t>
            </w:r>
          </w:p>
          <w:p w:rsidR="00F22059" w:rsidRPr="00EB2F0F" w:rsidRDefault="00F22059" w:rsidP="00F22059">
            <w:pPr>
              <w:numPr>
                <w:ilvl w:val="0"/>
                <w:numId w:val="6"/>
              </w:numPr>
              <w:ind w:right="288"/>
              <w:rPr>
                <w:sz w:val="28"/>
                <w:szCs w:val="28"/>
              </w:rPr>
            </w:pPr>
            <w:r w:rsidRPr="00EB2F0F">
              <w:rPr>
                <w:sz w:val="28"/>
                <w:szCs w:val="28"/>
              </w:rPr>
              <w:t xml:space="preserve">The </w:t>
            </w:r>
            <w:r>
              <w:rPr>
                <w:sz w:val="28"/>
                <w:szCs w:val="28"/>
              </w:rPr>
              <w:t>segregation of specific groups</w:t>
            </w:r>
          </w:p>
          <w:p w:rsidR="00F22059" w:rsidRPr="00EB2F0F" w:rsidRDefault="00F22059" w:rsidP="00F22059">
            <w:pPr>
              <w:numPr>
                <w:ilvl w:val="0"/>
                <w:numId w:val="6"/>
              </w:numPr>
              <w:ind w:right="288"/>
              <w:rPr>
                <w:sz w:val="28"/>
                <w:szCs w:val="28"/>
              </w:rPr>
            </w:pPr>
            <w:r w:rsidRPr="00EB2F0F">
              <w:rPr>
                <w:sz w:val="28"/>
                <w:szCs w:val="28"/>
              </w:rPr>
              <w:t>The use of the media to demoniz</w:t>
            </w:r>
            <w:r>
              <w:rPr>
                <w:sz w:val="28"/>
                <w:szCs w:val="28"/>
              </w:rPr>
              <w:t>e or dehumanize specific groups</w:t>
            </w:r>
          </w:p>
          <w:p w:rsidR="00F22059" w:rsidRDefault="00F22059" w:rsidP="0003000E">
            <w:pPr>
              <w:ind w:right="288"/>
            </w:pPr>
          </w:p>
        </w:tc>
      </w:tr>
    </w:tbl>
    <w:p w:rsidR="00F22059" w:rsidRPr="00216B79" w:rsidRDefault="00F22059" w:rsidP="00F22059">
      <w:pPr>
        <w:jc w:val="cente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5"/>
        <w:gridCol w:w="450"/>
        <w:gridCol w:w="8999"/>
      </w:tblGrid>
      <w:tr w:rsidR="00F22059" w:rsidRPr="00F22059" w:rsidTr="0003000E">
        <w:tc>
          <w:tcPr>
            <w:tcW w:w="478" w:type="dxa"/>
          </w:tcPr>
          <w:p w:rsidR="00F22059" w:rsidRPr="00F22059" w:rsidRDefault="00F22059" w:rsidP="00F22059">
            <w:pPr>
              <w:jc w:val="right"/>
              <w:rPr>
                <w:b/>
                <w:sz w:val="24"/>
              </w:rPr>
            </w:pPr>
            <w:r w:rsidRPr="00F22059">
              <w:rPr>
                <w:b/>
                <w:sz w:val="24"/>
              </w:rPr>
              <w:t>13</w:t>
            </w:r>
            <w:r w:rsidRPr="00F22059">
              <w:rPr>
                <w:b/>
                <w:sz w:val="24"/>
              </w:rPr>
              <w:t>.</w:t>
            </w:r>
          </w:p>
        </w:tc>
        <w:tc>
          <w:tcPr>
            <w:tcW w:w="9842" w:type="dxa"/>
            <w:gridSpan w:val="3"/>
          </w:tcPr>
          <w:p w:rsidR="00F22059" w:rsidRPr="00F22059" w:rsidRDefault="00F22059" w:rsidP="0003000E">
            <w:pPr>
              <w:rPr>
                <w:sz w:val="24"/>
              </w:rPr>
            </w:pPr>
            <w:r w:rsidRPr="00F22059">
              <w:rPr>
                <w:sz w:val="24"/>
              </w:rPr>
              <w:t>What is shown on the above list?</w:t>
            </w:r>
          </w:p>
          <w:p w:rsidR="00F22059" w:rsidRPr="00F22059" w:rsidRDefault="00F22059" w:rsidP="0003000E">
            <w:pPr>
              <w:rPr>
                <w:szCs w:val="16"/>
              </w:rPr>
            </w:pP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9036" w:type="dxa"/>
            <w:shd w:val="clear" w:color="auto" w:fill="auto"/>
          </w:tcPr>
          <w:p w:rsidR="00F22059" w:rsidRPr="00F22059" w:rsidRDefault="00F22059" w:rsidP="0003000E">
            <w:pPr>
              <w:rPr>
                <w:sz w:val="24"/>
              </w:rPr>
            </w:pPr>
            <w:r w:rsidRPr="00F22059">
              <w:rPr>
                <w:sz w:val="24"/>
              </w:rPr>
              <w:t>Main objectives of total warfare</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9036" w:type="dxa"/>
            <w:shd w:val="clear" w:color="auto" w:fill="auto"/>
          </w:tcPr>
          <w:p w:rsidR="00F22059" w:rsidRPr="00F22059" w:rsidRDefault="00F22059" w:rsidP="0003000E">
            <w:pPr>
              <w:rPr>
                <w:sz w:val="24"/>
              </w:rPr>
            </w:pPr>
            <w:r w:rsidRPr="00F22059">
              <w:rPr>
                <w:sz w:val="24"/>
              </w:rPr>
              <w:t>Warning signs of a coming genocide</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9036" w:type="dxa"/>
            <w:shd w:val="clear" w:color="auto" w:fill="auto"/>
          </w:tcPr>
          <w:p w:rsidR="00F22059" w:rsidRPr="00F22059" w:rsidRDefault="00F22059" w:rsidP="0003000E">
            <w:pPr>
              <w:rPr>
                <w:sz w:val="24"/>
              </w:rPr>
            </w:pPr>
            <w:r w:rsidRPr="00F22059">
              <w:rPr>
                <w:sz w:val="24"/>
              </w:rPr>
              <w:t>Strategies for discouraging and punishing draft dodging</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9036" w:type="dxa"/>
            <w:shd w:val="clear" w:color="auto" w:fill="auto"/>
          </w:tcPr>
          <w:p w:rsidR="00F22059" w:rsidRPr="00F22059" w:rsidRDefault="00F22059" w:rsidP="0003000E">
            <w:pPr>
              <w:rPr>
                <w:sz w:val="24"/>
              </w:rPr>
            </w:pPr>
            <w:r w:rsidRPr="00F22059">
              <w:rPr>
                <w:sz w:val="24"/>
              </w:rPr>
              <w:t>Ways of democratically preventing the rise of fascism and terrorism</w:t>
            </w:r>
          </w:p>
        </w:tc>
      </w:tr>
    </w:tbl>
    <w:p w:rsidR="00F22059" w:rsidRPr="00F22059" w:rsidRDefault="00F22059" w:rsidP="00F22059">
      <w:pPr>
        <w:rPr>
          <w:sz w:val="20"/>
          <w:szCs w:val="16"/>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5"/>
        <w:gridCol w:w="450"/>
        <w:gridCol w:w="8999"/>
      </w:tblGrid>
      <w:tr w:rsidR="00F22059" w:rsidRPr="00F22059" w:rsidTr="0003000E">
        <w:tc>
          <w:tcPr>
            <w:tcW w:w="478" w:type="dxa"/>
          </w:tcPr>
          <w:p w:rsidR="00F22059" w:rsidRPr="00F22059" w:rsidRDefault="00F22059" w:rsidP="0003000E">
            <w:pPr>
              <w:jc w:val="right"/>
              <w:rPr>
                <w:b/>
                <w:sz w:val="24"/>
              </w:rPr>
            </w:pPr>
            <w:r w:rsidRPr="00F22059">
              <w:rPr>
                <w:b/>
                <w:sz w:val="24"/>
              </w:rPr>
              <w:t>14</w:t>
            </w:r>
            <w:r w:rsidRPr="00F22059">
              <w:rPr>
                <w:b/>
                <w:sz w:val="24"/>
              </w:rPr>
              <w:t>.</w:t>
            </w:r>
          </w:p>
        </w:tc>
        <w:tc>
          <w:tcPr>
            <w:tcW w:w="9842" w:type="dxa"/>
            <w:gridSpan w:val="3"/>
          </w:tcPr>
          <w:p w:rsidR="00F22059" w:rsidRPr="00F22059" w:rsidRDefault="00F22059" w:rsidP="0003000E">
            <w:pPr>
              <w:rPr>
                <w:sz w:val="24"/>
              </w:rPr>
            </w:pPr>
            <w:r w:rsidRPr="00F22059">
              <w:rPr>
                <w:sz w:val="24"/>
              </w:rPr>
              <w:t>Which of the following could be correctly added to the above list?</w:t>
            </w:r>
          </w:p>
          <w:p w:rsidR="00F22059" w:rsidRPr="00F22059" w:rsidRDefault="00F22059" w:rsidP="0003000E">
            <w:pPr>
              <w:rPr>
                <w:szCs w:val="16"/>
              </w:rPr>
            </w:pP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9036" w:type="dxa"/>
            <w:shd w:val="clear" w:color="auto" w:fill="auto"/>
          </w:tcPr>
          <w:p w:rsidR="00F22059" w:rsidRPr="00F22059" w:rsidRDefault="00F22059" w:rsidP="0003000E">
            <w:pPr>
              <w:rPr>
                <w:sz w:val="24"/>
              </w:rPr>
            </w:pPr>
            <w:r w:rsidRPr="00F22059">
              <w:rPr>
                <w:sz w:val="24"/>
              </w:rPr>
              <w:t>The enforcement of compulsory military service</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9036" w:type="dxa"/>
            <w:shd w:val="clear" w:color="auto" w:fill="auto"/>
          </w:tcPr>
          <w:p w:rsidR="00F22059" w:rsidRPr="00F22059" w:rsidRDefault="00F22059" w:rsidP="0003000E">
            <w:pPr>
              <w:rPr>
                <w:sz w:val="24"/>
              </w:rPr>
            </w:pPr>
            <w:r w:rsidRPr="00F22059">
              <w:rPr>
                <w:sz w:val="24"/>
              </w:rPr>
              <w:t>The passing of hate laws to punish extremist groups</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9036" w:type="dxa"/>
            <w:shd w:val="clear" w:color="auto" w:fill="auto"/>
          </w:tcPr>
          <w:p w:rsidR="00F22059" w:rsidRPr="00F22059" w:rsidRDefault="00F22059" w:rsidP="0003000E">
            <w:pPr>
              <w:rPr>
                <w:sz w:val="24"/>
              </w:rPr>
            </w:pPr>
            <w:r w:rsidRPr="00F22059">
              <w:rPr>
                <w:sz w:val="24"/>
              </w:rPr>
              <w:t>The exclusion of targeted groups from positions of power</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9036" w:type="dxa"/>
            <w:shd w:val="clear" w:color="auto" w:fill="auto"/>
          </w:tcPr>
          <w:p w:rsidR="00F22059" w:rsidRPr="00F22059" w:rsidRDefault="00F22059" w:rsidP="0003000E">
            <w:pPr>
              <w:rPr>
                <w:sz w:val="24"/>
              </w:rPr>
            </w:pPr>
            <w:r w:rsidRPr="00F22059">
              <w:rPr>
                <w:sz w:val="24"/>
              </w:rPr>
              <w:t>The imprisonment of enemy agents and spies during wartime</w:t>
            </w:r>
          </w:p>
        </w:tc>
      </w:tr>
    </w:tbl>
    <w:p w:rsidR="00F22059" w:rsidRPr="00F22059" w:rsidRDefault="00F22059" w:rsidP="00F22059">
      <w:pPr>
        <w:rPr>
          <w:sz w:val="20"/>
          <w:szCs w:val="16"/>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5"/>
        <w:gridCol w:w="450"/>
        <w:gridCol w:w="8999"/>
      </w:tblGrid>
      <w:tr w:rsidR="00F22059" w:rsidRPr="00F22059" w:rsidTr="0003000E">
        <w:tc>
          <w:tcPr>
            <w:tcW w:w="478" w:type="dxa"/>
          </w:tcPr>
          <w:p w:rsidR="00F22059" w:rsidRPr="00F22059" w:rsidRDefault="00F22059" w:rsidP="0003000E">
            <w:pPr>
              <w:jc w:val="right"/>
              <w:rPr>
                <w:b/>
                <w:sz w:val="24"/>
              </w:rPr>
            </w:pPr>
            <w:r w:rsidRPr="00F22059">
              <w:rPr>
                <w:b/>
                <w:sz w:val="24"/>
              </w:rPr>
              <w:t>15</w:t>
            </w:r>
            <w:r w:rsidRPr="00F22059">
              <w:rPr>
                <w:b/>
                <w:sz w:val="24"/>
              </w:rPr>
              <w:t>.</w:t>
            </w:r>
          </w:p>
        </w:tc>
        <w:tc>
          <w:tcPr>
            <w:tcW w:w="9842" w:type="dxa"/>
            <w:gridSpan w:val="3"/>
          </w:tcPr>
          <w:p w:rsidR="00F22059" w:rsidRPr="00F22059" w:rsidRDefault="00F22059" w:rsidP="0003000E">
            <w:pPr>
              <w:rPr>
                <w:sz w:val="24"/>
              </w:rPr>
            </w:pPr>
            <w:r w:rsidRPr="00F22059">
              <w:rPr>
                <w:sz w:val="24"/>
              </w:rPr>
              <w:t xml:space="preserve">Which item on the above list is </w:t>
            </w:r>
            <w:r w:rsidRPr="00F22059">
              <w:rPr>
                <w:b/>
                <w:sz w:val="24"/>
              </w:rPr>
              <w:t>most closely</w:t>
            </w:r>
            <w:r w:rsidRPr="00F22059">
              <w:rPr>
                <w:sz w:val="24"/>
              </w:rPr>
              <w:t xml:space="preserve"> associated with the practice of “scapegoating”?</w:t>
            </w:r>
          </w:p>
          <w:p w:rsidR="00F22059" w:rsidRPr="00F22059" w:rsidRDefault="00F22059" w:rsidP="0003000E">
            <w:pPr>
              <w:rPr>
                <w:szCs w:val="16"/>
              </w:rPr>
            </w:pP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9036" w:type="dxa"/>
            <w:shd w:val="clear" w:color="auto" w:fill="auto"/>
          </w:tcPr>
          <w:p w:rsidR="00F22059" w:rsidRPr="00F22059" w:rsidRDefault="00F22059" w:rsidP="0003000E">
            <w:pPr>
              <w:rPr>
                <w:sz w:val="24"/>
              </w:rPr>
            </w:pPr>
            <w:r w:rsidRPr="00F22059">
              <w:rPr>
                <w:sz w:val="24"/>
              </w:rPr>
              <w:t>Item 1 (Organization of militias and paramilitaries)</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9036" w:type="dxa"/>
            <w:shd w:val="clear" w:color="auto" w:fill="auto"/>
          </w:tcPr>
          <w:p w:rsidR="00F22059" w:rsidRPr="00F22059" w:rsidRDefault="00F22059" w:rsidP="0003000E">
            <w:pPr>
              <w:rPr>
                <w:sz w:val="24"/>
              </w:rPr>
            </w:pPr>
            <w:r w:rsidRPr="00F22059">
              <w:rPr>
                <w:sz w:val="24"/>
              </w:rPr>
              <w:t>Item 2 (The use of identity cards)</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9036" w:type="dxa"/>
            <w:shd w:val="clear" w:color="auto" w:fill="auto"/>
          </w:tcPr>
          <w:p w:rsidR="00F22059" w:rsidRPr="00F22059" w:rsidRDefault="00F22059" w:rsidP="0003000E">
            <w:pPr>
              <w:rPr>
                <w:sz w:val="24"/>
              </w:rPr>
            </w:pPr>
            <w:r w:rsidRPr="00F22059">
              <w:rPr>
                <w:sz w:val="24"/>
              </w:rPr>
              <w:t>Item 3 (Segregation)</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9036" w:type="dxa"/>
            <w:shd w:val="clear" w:color="auto" w:fill="auto"/>
          </w:tcPr>
          <w:p w:rsidR="00F22059" w:rsidRPr="00F22059" w:rsidRDefault="00F22059" w:rsidP="0003000E">
            <w:pPr>
              <w:rPr>
                <w:sz w:val="24"/>
              </w:rPr>
            </w:pPr>
            <w:r w:rsidRPr="00F22059">
              <w:rPr>
                <w:sz w:val="24"/>
              </w:rPr>
              <w:t>Item 4 (Use of the media to demonize or dehumanize)</w:t>
            </w:r>
          </w:p>
        </w:tc>
      </w:tr>
    </w:tbl>
    <w:p w:rsidR="00F22059" w:rsidRPr="00F22059" w:rsidRDefault="00F22059" w:rsidP="00F22059">
      <w:pPr>
        <w:rPr>
          <w:sz w:val="20"/>
          <w:szCs w:val="16"/>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5"/>
        <w:gridCol w:w="450"/>
        <w:gridCol w:w="8999"/>
      </w:tblGrid>
      <w:tr w:rsidR="00F22059" w:rsidRPr="00F22059" w:rsidTr="0003000E">
        <w:tc>
          <w:tcPr>
            <w:tcW w:w="478" w:type="dxa"/>
          </w:tcPr>
          <w:p w:rsidR="00F22059" w:rsidRPr="00F22059" w:rsidRDefault="00F22059" w:rsidP="0003000E">
            <w:pPr>
              <w:jc w:val="right"/>
              <w:rPr>
                <w:b/>
                <w:sz w:val="24"/>
              </w:rPr>
            </w:pPr>
            <w:r w:rsidRPr="00F22059">
              <w:rPr>
                <w:b/>
                <w:sz w:val="24"/>
              </w:rPr>
              <w:t>16</w:t>
            </w:r>
            <w:r w:rsidRPr="00F22059">
              <w:rPr>
                <w:b/>
                <w:sz w:val="24"/>
              </w:rPr>
              <w:t>.</w:t>
            </w:r>
          </w:p>
        </w:tc>
        <w:tc>
          <w:tcPr>
            <w:tcW w:w="9842" w:type="dxa"/>
            <w:gridSpan w:val="3"/>
          </w:tcPr>
          <w:p w:rsidR="00F22059" w:rsidRPr="00F22059" w:rsidRDefault="00F22059" w:rsidP="0003000E">
            <w:pPr>
              <w:rPr>
                <w:sz w:val="24"/>
              </w:rPr>
            </w:pPr>
            <w:r w:rsidRPr="00F22059">
              <w:rPr>
                <w:sz w:val="24"/>
              </w:rPr>
              <w:t xml:space="preserve">Which item on the above list is </w:t>
            </w:r>
            <w:r w:rsidRPr="00F22059">
              <w:rPr>
                <w:b/>
                <w:sz w:val="24"/>
              </w:rPr>
              <w:t>most closely</w:t>
            </w:r>
            <w:r w:rsidRPr="00F22059">
              <w:rPr>
                <w:sz w:val="24"/>
              </w:rPr>
              <w:t xml:space="preserve"> associated with the practice of “ghettoization”?</w:t>
            </w:r>
          </w:p>
          <w:p w:rsidR="00F22059" w:rsidRPr="00F22059" w:rsidRDefault="00F22059" w:rsidP="0003000E">
            <w:pPr>
              <w:rPr>
                <w:szCs w:val="16"/>
              </w:rPr>
            </w:pP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9036" w:type="dxa"/>
            <w:shd w:val="clear" w:color="auto" w:fill="auto"/>
          </w:tcPr>
          <w:p w:rsidR="00F22059" w:rsidRPr="00F22059" w:rsidRDefault="00F22059" w:rsidP="0003000E">
            <w:pPr>
              <w:rPr>
                <w:sz w:val="24"/>
              </w:rPr>
            </w:pPr>
            <w:r w:rsidRPr="00F22059">
              <w:rPr>
                <w:sz w:val="24"/>
              </w:rPr>
              <w:t>Item 1 (Organization of militias and paramilitaries)</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9036" w:type="dxa"/>
            <w:shd w:val="clear" w:color="auto" w:fill="auto"/>
          </w:tcPr>
          <w:p w:rsidR="00F22059" w:rsidRPr="00F22059" w:rsidRDefault="00F22059" w:rsidP="0003000E">
            <w:pPr>
              <w:rPr>
                <w:sz w:val="24"/>
              </w:rPr>
            </w:pPr>
            <w:r w:rsidRPr="00F22059">
              <w:rPr>
                <w:sz w:val="24"/>
              </w:rPr>
              <w:t>Item 2 (The use of identity cards)</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9036" w:type="dxa"/>
            <w:shd w:val="clear" w:color="auto" w:fill="auto"/>
          </w:tcPr>
          <w:p w:rsidR="00F22059" w:rsidRPr="00F22059" w:rsidRDefault="00F22059" w:rsidP="0003000E">
            <w:pPr>
              <w:rPr>
                <w:sz w:val="24"/>
              </w:rPr>
            </w:pPr>
            <w:r w:rsidRPr="00F22059">
              <w:rPr>
                <w:sz w:val="24"/>
              </w:rPr>
              <w:t>Item 3 (Segregation)</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9036" w:type="dxa"/>
            <w:shd w:val="clear" w:color="auto" w:fill="auto"/>
          </w:tcPr>
          <w:p w:rsidR="00F22059" w:rsidRPr="00F22059" w:rsidRDefault="00F22059" w:rsidP="0003000E">
            <w:pPr>
              <w:rPr>
                <w:sz w:val="24"/>
              </w:rPr>
            </w:pPr>
            <w:r w:rsidRPr="00F22059">
              <w:rPr>
                <w:sz w:val="24"/>
              </w:rPr>
              <w:t>Item 4 (Use of the media to demonize or dehumanize)</w:t>
            </w:r>
          </w:p>
        </w:tc>
      </w:tr>
    </w:tbl>
    <w:p w:rsidR="00F22059" w:rsidRPr="00F22059" w:rsidRDefault="00F22059" w:rsidP="00F22059">
      <w:pPr>
        <w:rPr>
          <w:sz w:val="20"/>
          <w:szCs w:val="16"/>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5"/>
        <w:gridCol w:w="450"/>
        <w:gridCol w:w="8999"/>
      </w:tblGrid>
      <w:tr w:rsidR="00F22059" w:rsidRPr="00F22059" w:rsidTr="0003000E">
        <w:tc>
          <w:tcPr>
            <w:tcW w:w="478" w:type="dxa"/>
          </w:tcPr>
          <w:p w:rsidR="00F22059" w:rsidRPr="00F22059" w:rsidRDefault="00F22059" w:rsidP="00F22059">
            <w:pPr>
              <w:jc w:val="right"/>
              <w:rPr>
                <w:b/>
                <w:sz w:val="24"/>
              </w:rPr>
            </w:pPr>
            <w:r w:rsidRPr="00F22059">
              <w:rPr>
                <w:b/>
                <w:sz w:val="24"/>
              </w:rPr>
              <w:t>17</w:t>
            </w:r>
            <w:r w:rsidRPr="00F22059">
              <w:rPr>
                <w:b/>
                <w:sz w:val="24"/>
              </w:rPr>
              <w:t>.</w:t>
            </w:r>
          </w:p>
        </w:tc>
        <w:tc>
          <w:tcPr>
            <w:tcW w:w="9842" w:type="dxa"/>
            <w:gridSpan w:val="3"/>
          </w:tcPr>
          <w:p w:rsidR="00F22059" w:rsidRPr="00F22059" w:rsidRDefault="00F22059" w:rsidP="0003000E">
            <w:pPr>
              <w:rPr>
                <w:sz w:val="24"/>
              </w:rPr>
            </w:pPr>
            <w:r w:rsidRPr="00F22059">
              <w:rPr>
                <w:sz w:val="24"/>
              </w:rPr>
              <w:t>Which of the following are examples of militias or paramilitaries?</w:t>
            </w:r>
          </w:p>
          <w:p w:rsidR="00F22059" w:rsidRPr="00F22059" w:rsidRDefault="00F22059" w:rsidP="0003000E">
            <w:pPr>
              <w:rPr>
                <w:szCs w:val="16"/>
              </w:rPr>
            </w:pP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9036" w:type="dxa"/>
            <w:shd w:val="clear" w:color="auto" w:fill="auto"/>
          </w:tcPr>
          <w:p w:rsidR="00F22059" w:rsidRPr="00F22059" w:rsidRDefault="00F22059" w:rsidP="0003000E">
            <w:pPr>
              <w:rPr>
                <w:sz w:val="24"/>
              </w:rPr>
            </w:pPr>
            <w:smartTag w:uri="urn:schemas-microsoft-com:office:smarttags" w:element="place">
              <w:r w:rsidRPr="00F22059">
                <w:rPr>
                  <w:sz w:val="24"/>
                </w:rPr>
                <w:t>Auschwitz</w:t>
              </w:r>
            </w:smartTag>
            <w:r w:rsidRPr="00F22059">
              <w:rPr>
                <w:sz w:val="24"/>
              </w:rPr>
              <w:t xml:space="preserve">, </w:t>
            </w:r>
            <w:proofErr w:type="spellStart"/>
            <w:r w:rsidRPr="00F22059">
              <w:rPr>
                <w:sz w:val="24"/>
              </w:rPr>
              <w:t>Sobibor</w:t>
            </w:r>
            <w:proofErr w:type="spellEnd"/>
            <w:r w:rsidRPr="00F22059">
              <w:rPr>
                <w:sz w:val="24"/>
              </w:rPr>
              <w:t xml:space="preserve"> and Treblinka </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9036" w:type="dxa"/>
            <w:shd w:val="clear" w:color="auto" w:fill="auto"/>
          </w:tcPr>
          <w:p w:rsidR="00F22059" w:rsidRPr="00F22059" w:rsidRDefault="00F22059" w:rsidP="0003000E">
            <w:pPr>
              <w:rPr>
                <w:sz w:val="24"/>
              </w:rPr>
            </w:pPr>
            <w:r w:rsidRPr="00F22059">
              <w:rPr>
                <w:sz w:val="24"/>
              </w:rPr>
              <w:t xml:space="preserve">The </w:t>
            </w:r>
            <w:proofErr w:type="spellStart"/>
            <w:r w:rsidRPr="00F22059">
              <w:rPr>
                <w:sz w:val="24"/>
              </w:rPr>
              <w:t>Interahamwe</w:t>
            </w:r>
            <w:proofErr w:type="spellEnd"/>
            <w:r w:rsidRPr="00F22059">
              <w:rPr>
                <w:sz w:val="24"/>
              </w:rPr>
              <w:t xml:space="preserve"> and the Janjaweed</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9036" w:type="dxa"/>
            <w:shd w:val="clear" w:color="auto" w:fill="auto"/>
          </w:tcPr>
          <w:p w:rsidR="00F22059" w:rsidRPr="00F22059" w:rsidRDefault="00F22059" w:rsidP="0003000E">
            <w:pPr>
              <w:rPr>
                <w:sz w:val="24"/>
              </w:rPr>
            </w:pPr>
            <w:r w:rsidRPr="00F22059">
              <w:rPr>
                <w:sz w:val="24"/>
              </w:rPr>
              <w:t xml:space="preserve">Internment operations in </w:t>
            </w:r>
            <w:smartTag w:uri="urn:schemas-microsoft-com:office:smarttags" w:element="place">
              <w:smartTag w:uri="urn:schemas-microsoft-com:office:smarttags" w:element="country-region">
                <w:r w:rsidRPr="00F22059">
                  <w:rPr>
                    <w:sz w:val="24"/>
                  </w:rPr>
                  <w:t>Canada</w:t>
                </w:r>
              </w:smartTag>
            </w:smartTag>
            <w:r w:rsidRPr="00F22059">
              <w:rPr>
                <w:sz w:val="24"/>
              </w:rPr>
              <w:t xml:space="preserve"> during World War I and World War II</w:t>
            </w:r>
          </w:p>
        </w:tc>
      </w:tr>
      <w:tr w:rsidR="00F22059" w:rsidRPr="00F22059" w:rsidTr="0003000E">
        <w:tc>
          <w:tcPr>
            <w:tcW w:w="478"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9036" w:type="dxa"/>
            <w:shd w:val="clear" w:color="auto" w:fill="auto"/>
          </w:tcPr>
          <w:p w:rsidR="00F22059" w:rsidRPr="00F22059" w:rsidRDefault="00F22059" w:rsidP="0003000E">
            <w:pPr>
              <w:rPr>
                <w:sz w:val="24"/>
              </w:rPr>
            </w:pPr>
            <w:r w:rsidRPr="00F22059">
              <w:rPr>
                <w:sz w:val="24"/>
              </w:rPr>
              <w:t xml:space="preserve">Japanese </w:t>
            </w:r>
            <w:proofErr w:type="spellStart"/>
            <w:r w:rsidRPr="00F22059">
              <w:rPr>
                <w:sz w:val="24"/>
              </w:rPr>
              <w:t>kamizake</w:t>
            </w:r>
            <w:proofErr w:type="spellEnd"/>
            <w:r w:rsidRPr="00F22059">
              <w:rPr>
                <w:sz w:val="24"/>
              </w:rPr>
              <w:t xml:space="preserve"> units and Allied bomber squadrons during World War II</w:t>
            </w:r>
          </w:p>
        </w:tc>
      </w:tr>
    </w:tbl>
    <w:p w:rsidR="00F22059" w:rsidRDefault="00F22059"/>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F22059" w:rsidRPr="00F22059" w:rsidTr="0003000E">
        <w:tc>
          <w:tcPr>
            <w:tcW w:w="516" w:type="dxa"/>
          </w:tcPr>
          <w:p w:rsidR="00F22059" w:rsidRPr="00F22059" w:rsidRDefault="00F22059" w:rsidP="0003000E">
            <w:pPr>
              <w:jc w:val="right"/>
              <w:rPr>
                <w:b/>
                <w:sz w:val="24"/>
              </w:rPr>
            </w:pPr>
            <w:r w:rsidRPr="00F22059">
              <w:rPr>
                <w:b/>
                <w:sz w:val="24"/>
              </w:rPr>
              <w:t>18</w:t>
            </w:r>
            <w:r w:rsidRPr="00F22059">
              <w:rPr>
                <w:b/>
                <w:sz w:val="24"/>
              </w:rPr>
              <w:t>.</w:t>
            </w:r>
          </w:p>
        </w:tc>
        <w:tc>
          <w:tcPr>
            <w:tcW w:w="9804" w:type="dxa"/>
            <w:gridSpan w:val="3"/>
          </w:tcPr>
          <w:p w:rsidR="00F22059" w:rsidRPr="00F22059" w:rsidRDefault="00F22059" w:rsidP="0003000E">
            <w:pPr>
              <w:rPr>
                <w:sz w:val="24"/>
              </w:rPr>
            </w:pPr>
            <w:r w:rsidRPr="00F22059">
              <w:rPr>
                <w:sz w:val="24"/>
              </w:rPr>
              <w:t>Most of the genocides of the twentieth century were planned and carried out by</w:t>
            </w:r>
          </w:p>
          <w:p w:rsidR="00F22059" w:rsidRPr="00F22059" w:rsidRDefault="00F22059" w:rsidP="0003000E">
            <w:pPr>
              <w:rPr>
                <w:sz w:val="24"/>
                <w:szCs w:val="16"/>
              </w:rPr>
            </w:pPr>
          </w:p>
        </w:tc>
      </w:tr>
      <w:tr w:rsidR="00F22059" w:rsidRPr="00F22059" w:rsidTr="0003000E">
        <w:tc>
          <w:tcPr>
            <w:tcW w:w="51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8998" w:type="dxa"/>
            <w:shd w:val="clear" w:color="auto" w:fill="auto"/>
          </w:tcPr>
          <w:p w:rsidR="00F22059" w:rsidRPr="00F22059" w:rsidRDefault="00F22059" w:rsidP="0003000E">
            <w:pPr>
              <w:rPr>
                <w:sz w:val="24"/>
              </w:rPr>
            </w:pPr>
            <w:proofErr w:type="gramStart"/>
            <w:r w:rsidRPr="00F22059">
              <w:rPr>
                <w:sz w:val="24"/>
              </w:rPr>
              <w:t>states</w:t>
            </w:r>
            <w:proofErr w:type="gramEnd"/>
            <w:r w:rsidRPr="00F22059">
              <w:rPr>
                <w:sz w:val="24"/>
              </w:rPr>
              <w:t>.</w:t>
            </w:r>
          </w:p>
        </w:tc>
      </w:tr>
      <w:tr w:rsidR="00F22059" w:rsidRPr="00F22059" w:rsidTr="0003000E">
        <w:tc>
          <w:tcPr>
            <w:tcW w:w="51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8998" w:type="dxa"/>
            <w:shd w:val="clear" w:color="auto" w:fill="auto"/>
          </w:tcPr>
          <w:p w:rsidR="00F22059" w:rsidRPr="00F22059" w:rsidRDefault="00F22059" w:rsidP="0003000E">
            <w:pPr>
              <w:rPr>
                <w:sz w:val="24"/>
              </w:rPr>
            </w:pPr>
            <w:proofErr w:type="gramStart"/>
            <w:r w:rsidRPr="00F22059">
              <w:rPr>
                <w:sz w:val="24"/>
              </w:rPr>
              <w:t>stateless</w:t>
            </w:r>
            <w:proofErr w:type="gramEnd"/>
            <w:r w:rsidRPr="00F22059">
              <w:rPr>
                <w:sz w:val="24"/>
              </w:rPr>
              <w:t xml:space="preserve"> nations.</w:t>
            </w:r>
          </w:p>
        </w:tc>
      </w:tr>
      <w:tr w:rsidR="00F22059" w:rsidRPr="00F22059" w:rsidTr="0003000E">
        <w:tc>
          <w:tcPr>
            <w:tcW w:w="51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8998" w:type="dxa"/>
            <w:shd w:val="clear" w:color="auto" w:fill="auto"/>
          </w:tcPr>
          <w:p w:rsidR="00F22059" w:rsidRPr="00F22059" w:rsidRDefault="00F22059" w:rsidP="0003000E">
            <w:pPr>
              <w:rPr>
                <w:sz w:val="24"/>
              </w:rPr>
            </w:pPr>
            <w:proofErr w:type="gramStart"/>
            <w:r w:rsidRPr="00F22059">
              <w:rPr>
                <w:sz w:val="24"/>
              </w:rPr>
              <w:t>moderate</w:t>
            </w:r>
            <w:proofErr w:type="gramEnd"/>
            <w:r w:rsidRPr="00F22059">
              <w:rPr>
                <w:sz w:val="24"/>
              </w:rPr>
              <w:t xml:space="preserve"> nationalists.</w:t>
            </w:r>
          </w:p>
        </w:tc>
      </w:tr>
      <w:tr w:rsidR="00F22059" w:rsidRPr="00F22059" w:rsidTr="0003000E">
        <w:tc>
          <w:tcPr>
            <w:tcW w:w="51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8998" w:type="dxa"/>
            <w:shd w:val="clear" w:color="auto" w:fill="auto"/>
          </w:tcPr>
          <w:p w:rsidR="00F22059" w:rsidRPr="00F22059" w:rsidRDefault="00F22059" w:rsidP="0003000E">
            <w:pPr>
              <w:rPr>
                <w:sz w:val="24"/>
              </w:rPr>
            </w:pPr>
            <w:r w:rsidRPr="00F22059">
              <w:rPr>
                <w:sz w:val="24"/>
              </w:rPr>
              <w:t>German ultranationalists.</w:t>
            </w:r>
          </w:p>
        </w:tc>
      </w:tr>
    </w:tbl>
    <w:p w:rsidR="00F22059" w:rsidRDefault="00F22059"/>
    <w:p w:rsidR="00F22059" w:rsidRDefault="00F22059" w:rsidP="00F22059">
      <w:pPr>
        <w:jc w:val="center"/>
      </w:pPr>
      <w:r>
        <w:t>Use the following statement to answer question 1</w:t>
      </w:r>
      <w:r>
        <w:t>9</w:t>
      </w:r>
    </w:p>
    <w:tbl>
      <w:tblPr>
        <w:tblStyle w:val="TableGrid"/>
        <w:tblW w:w="0" w:type="auto"/>
        <w:tblInd w:w="468" w:type="dxa"/>
        <w:tblLook w:val="01E0" w:firstRow="1" w:lastRow="1" w:firstColumn="1" w:lastColumn="1" w:noHBand="0" w:noVBand="0"/>
      </w:tblPr>
      <w:tblGrid>
        <w:gridCol w:w="8520"/>
      </w:tblGrid>
      <w:tr w:rsidR="00F22059" w:rsidTr="0003000E">
        <w:tc>
          <w:tcPr>
            <w:tcW w:w="8520" w:type="dxa"/>
          </w:tcPr>
          <w:p w:rsidR="00F22059" w:rsidRDefault="00F22059" w:rsidP="0003000E">
            <w:pPr>
              <w:ind w:left="170" w:right="170"/>
              <w:rPr>
                <w:sz w:val="28"/>
                <w:szCs w:val="28"/>
              </w:rPr>
            </w:pPr>
          </w:p>
          <w:p w:rsidR="00F22059" w:rsidRDefault="00F22059" w:rsidP="0003000E">
            <w:pPr>
              <w:ind w:left="170" w:right="170"/>
              <w:rPr>
                <w:sz w:val="28"/>
                <w:szCs w:val="28"/>
              </w:rPr>
            </w:pPr>
            <w:r w:rsidRPr="00ED0086">
              <w:t>The nationalist not only does not disapprove of atrocities committed by his own side, but he has a remarkable capacity for not even hearing about them</w:t>
            </w:r>
            <w:r w:rsidRPr="002236EC">
              <w:rPr>
                <w:sz w:val="28"/>
                <w:szCs w:val="28"/>
              </w:rPr>
              <w:t>.</w:t>
            </w:r>
          </w:p>
          <w:p w:rsidR="00F22059" w:rsidRPr="002236EC" w:rsidRDefault="00F22059" w:rsidP="0003000E">
            <w:pPr>
              <w:ind w:left="170" w:right="170"/>
              <w:rPr>
                <w:sz w:val="16"/>
                <w:szCs w:val="16"/>
              </w:rPr>
            </w:pPr>
          </w:p>
          <w:p w:rsidR="00F22059" w:rsidRDefault="00F22059" w:rsidP="0003000E">
            <w:pPr>
              <w:ind w:left="170" w:right="170"/>
              <w:jc w:val="right"/>
            </w:pPr>
            <w:r>
              <w:t>--George Orwell</w:t>
            </w:r>
          </w:p>
          <w:p w:rsidR="00F22059" w:rsidRPr="00ED0086" w:rsidRDefault="00F22059" w:rsidP="0003000E">
            <w:pPr>
              <w:ind w:left="170" w:right="170"/>
              <w:jc w:val="right"/>
              <w:rPr>
                <w:sz w:val="16"/>
                <w:szCs w:val="16"/>
              </w:rPr>
            </w:pPr>
          </w:p>
        </w:tc>
      </w:tr>
    </w:tbl>
    <w:p w:rsidR="00F22059" w:rsidRDefault="00F22059" w:rsidP="00F22059">
      <w:pPr>
        <w:ind w:left="170" w:right="170"/>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
        <w:gridCol w:w="356"/>
        <w:gridCol w:w="450"/>
        <w:gridCol w:w="8878"/>
      </w:tblGrid>
      <w:tr w:rsidR="00F22059" w:rsidRPr="00F22059" w:rsidTr="0003000E">
        <w:tc>
          <w:tcPr>
            <w:tcW w:w="636" w:type="dxa"/>
          </w:tcPr>
          <w:p w:rsidR="00F22059" w:rsidRPr="00F22059" w:rsidRDefault="00F22059" w:rsidP="0003000E">
            <w:pPr>
              <w:jc w:val="right"/>
              <w:rPr>
                <w:b/>
                <w:sz w:val="24"/>
              </w:rPr>
            </w:pPr>
            <w:r w:rsidRPr="00F22059">
              <w:rPr>
                <w:b/>
                <w:sz w:val="24"/>
              </w:rPr>
              <w:t>19</w:t>
            </w:r>
            <w:r w:rsidRPr="00F22059">
              <w:rPr>
                <w:b/>
                <w:sz w:val="24"/>
              </w:rPr>
              <w:t>.</w:t>
            </w:r>
          </w:p>
        </w:tc>
        <w:tc>
          <w:tcPr>
            <w:tcW w:w="9684" w:type="dxa"/>
            <w:gridSpan w:val="3"/>
          </w:tcPr>
          <w:p w:rsidR="00F22059" w:rsidRPr="00F22059" w:rsidRDefault="00F22059" w:rsidP="0003000E">
            <w:pPr>
              <w:rPr>
                <w:sz w:val="24"/>
              </w:rPr>
            </w:pPr>
            <w:r w:rsidRPr="00F22059">
              <w:rPr>
                <w:sz w:val="24"/>
              </w:rPr>
              <w:t>More than anything else, the above statement is a criticism of</w:t>
            </w:r>
          </w:p>
          <w:p w:rsidR="00F22059" w:rsidRPr="00F22059" w:rsidRDefault="00F22059" w:rsidP="0003000E">
            <w:pPr>
              <w:rPr>
                <w:sz w:val="24"/>
              </w:rPr>
            </w:pPr>
          </w:p>
        </w:tc>
      </w:tr>
      <w:tr w:rsidR="00F22059" w:rsidRPr="00F22059" w:rsidTr="0003000E">
        <w:tc>
          <w:tcPr>
            <w:tcW w:w="63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8878" w:type="dxa"/>
            <w:shd w:val="clear" w:color="auto" w:fill="auto"/>
          </w:tcPr>
          <w:p w:rsidR="00F22059" w:rsidRPr="00F22059" w:rsidRDefault="00F22059" w:rsidP="0003000E">
            <w:pPr>
              <w:rPr>
                <w:sz w:val="24"/>
              </w:rPr>
            </w:pPr>
            <w:proofErr w:type="gramStart"/>
            <w:r w:rsidRPr="00F22059">
              <w:rPr>
                <w:sz w:val="24"/>
              </w:rPr>
              <w:t>uniformed</w:t>
            </w:r>
            <w:proofErr w:type="gramEnd"/>
            <w:r w:rsidRPr="00F22059">
              <w:rPr>
                <w:sz w:val="24"/>
              </w:rPr>
              <w:t xml:space="preserve"> public opinion.</w:t>
            </w:r>
          </w:p>
        </w:tc>
      </w:tr>
      <w:tr w:rsidR="00F22059" w:rsidRPr="00F22059" w:rsidTr="0003000E">
        <w:tc>
          <w:tcPr>
            <w:tcW w:w="63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8878" w:type="dxa"/>
            <w:shd w:val="clear" w:color="auto" w:fill="auto"/>
          </w:tcPr>
          <w:p w:rsidR="00F22059" w:rsidRPr="00F22059" w:rsidRDefault="00F22059" w:rsidP="0003000E">
            <w:pPr>
              <w:rPr>
                <w:sz w:val="24"/>
              </w:rPr>
            </w:pPr>
            <w:proofErr w:type="gramStart"/>
            <w:r w:rsidRPr="00F22059">
              <w:rPr>
                <w:sz w:val="24"/>
              </w:rPr>
              <w:t>nationalist</w:t>
            </w:r>
            <w:proofErr w:type="gramEnd"/>
            <w:r w:rsidRPr="00F22059">
              <w:rPr>
                <w:sz w:val="24"/>
              </w:rPr>
              <w:t xml:space="preserve"> bias and denial.</w:t>
            </w:r>
          </w:p>
        </w:tc>
      </w:tr>
      <w:tr w:rsidR="00F22059" w:rsidRPr="00F22059" w:rsidTr="0003000E">
        <w:tc>
          <w:tcPr>
            <w:tcW w:w="63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8878" w:type="dxa"/>
            <w:shd w:val="clear" w:color="auto" w:fill="auto"/>
          </w:tcPr>
          <w:p w:rsidR="00F22059" w:rsidRPr="00F22059" w:rsidRDefault="00F22059" w:rsidP="0003000E">
            <w:pPr>
              <w:rPr>
                <w:sz w:val="24"/>
              </w:rPr>
            </w:pPr>
            <w:proofErr w:type="gramStart"/>
            <w:r w:rsidRPr="00F22059">
              <w:rPr>
                <w:sz w:val="24"/>
              </w:rPr>
              <w:t>nationalist</w:t>
            </w:r>
            <w:proofErr w:type="gramEnd"/>
            <w:r w:rsidRPr="00F22059">
              <w:rPr>
                <w:sz w:val="24"/>
              </w:rPr>
              <w:t xml:space="preserve"> acts of shocking cruelty and inhumanity.</w:t>
            </w:r>
          </w:p>
        </w:tc>
      </w:tr>
      <w:tr w:rsidR="00F22059" w:rsidRPr="00F22059" w:rsidTr="0003000E">
        <w:tc>
          <w:tcPr>
            <w:tcW w:w="63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8878" w:type="dxa"/>
            <w:shd w:val="clear" w:color="auto" w:fill="auto"/>
          </w:tcPr>
          <w:p w:rsidR="00F22059" w:rsidRPr="00F22059" w:rsidRDefault="00F22059" w:rsidP="0003000E">
            <w:pPr>
              <w:rPr>
                <w:sz w:val="24"/>
              </w:rPr>
            </w:pPr>
            <w:proofErr w:type="gramStart"/>
            <w:r w:rsidRPr="00F22059">
              <w:rPr>
                <w:sz w:val="24"/>
              </w:rPr>
              <w:t>the</w:t>
            </w:r>
            <w:proofErr w:type="gramEnd"/>
            <w:r w:rsidRPr="00F22059">
              <w:rPr>
                <w:sz w:val="24"/>
              </w:rPr>
              <w:t xml:space="preserve"> act of binding oneself intellectually or emotionally to a nation.</w:t>
            </w:r>
          </w:p>
        </w:tc>
      </w:tr>
    </w:tbl>
    <w:p w:rsidR="00F22059" w:rsidRDefault="00F22059"/>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F22059" w:rsidRPr="00F22059" w:rsidTr="0003000E">
        <w:tc>
          <w:tcPr>
            <w:tcW w:w="516" w:type="dxa"/>
          </w:tcPr>
          <w:p w:rsidR="00F22059" w:rsidRPr="00F22059" w:rsidRDefault="00F22059" w:rsidP="0003000E">
            <w:pPr>
              <w:jc w:val="right"/>
              <w:rPr>
                <w:b/>
                <w:sz w:val="24"/>
              </w:rPr>
            </w:pPr>
            <w:r w:rsidRPr="00F22059">
              <w:rPr>
                <w:b/>
                <w:sz w:val="24"/>
              </w:rPr>
              <w:t>20</w:t>
            </w:r>
            <w:r w:rsidRPr="00F22059">
              <w:rPr>
                <w:b/>
                <w:sz w:val="24"/>
              </w:rPr>
              <w:t>.</w:t>
            </w:r>
          </w:p>
        </w:tc>
        <w:tc>
          <w:tcPr>
            <w:tcW w:w="9804" w:type="dxa"/>
            <w:gridSpan w:val="3"/>
          </w:tcPr>
          <w:p w:rsidR="00F22059" w:rsidRPr="00F22059" w:rsidRDefault="00F22059" w:rsidP="0003000E">
            <w:pPr>
              <w:rPr>
                <w:sz w:val="24"/>
              </w:rPr>
            </w:pPr>
            <w:proofErr w:type="spellStart"/>
            <w:r w:rsidRPr="00F22059">
              <w:rPr>
                <w:sz w:val="24"/>
              </w:rPr>
              <w:t>Ultranationalism</w:t>
            </w:r>
            <w:proofErr w:type="spellEnd"/>
            <w:r w:rsidRPr="00F22059">
              <w:rPr>
                <w:sz w:val="24"/>
              </w:rPr>
              <w:t xml:space="preserve"> is often associated with a belief that</w:t>
            </w:r>
          </w:p>
          <w:p w:rsidR="00F22059" w:rsidRPr="00F22059" w:rsidRDefault="00F22059" w:rsidP="0003000E">
            <w:pPr>
              <w:rPr>
                <w:sz w:val="24"/>
                <w:szCs w:val="16"/>
              </w:rPr>
            </w:pPr>
          </w:p>
        </w:tc>
      </w:tr>
      <w:tr w:rsidR="00F22059" w:rsidRPr="00F22059" w:rsidTr="0003000E">
        <w:tc>
          <w:tcPr>
            <w:tcW w:w="51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A.</w:t>
            </w:r>
          </w:p>
        </w:tc>
        <w:tc>
          <w:tcPr>
            <w:tcW w:w="8998" w:type="dxa"/>
            <w:shd w:val="clear" w:color="auto" w:fill="auto"/>
          </w:tcPr>
          <w:p w:rsidR="00F22059" w:rsidRPr="00F22059" w:rsidRDefault="00F22059" w:rsidP="0003000E">
            <w:pPr>
              <w:rPr>
                <w:sz w:val="24"/>
              </w:rPr>
            </w:pPr>
            <w:proofErr w:type="gramStart"/>
            <w:r w:rsidRPr="00F22059">
              <w:rPr>
                <w:sz w:val="24"/>
              </w:rPr>
              <w:t>one</w:t>
            </w:r>
            <w:proofErr w:type="gramEnd"/>
            <w:r w:rsidRPr="00F22059">
              <w:rPr>
                <w:sz w:val="24"/>
              </w:rPr>
              <w:t xml:space="preserve"> country is superior to all others.</w:t>
            </w:r>
          </w:p>
        </w:tc>
      </w:tr>
      <w:tr w:rsidR="00F22059" w:rsidRPr="00F22059" w:rsidTr="0003000E">
        <w:tc>
          <w:tcPr>
            <w:tcW w:w="51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B.</w:t>
            </w:r>
          </w:p>
        </w:tc>
        <w:tc>
          <w:tcPr>
            <w:tcW w:w="8998" w:type="dxa"/>
            <w:shd w:val="clear" w:color="auto" w:fill="auto"/>
          </w:tcPr>
          <w:p w:rsidR="00F22059" w:rsidRPr="00F22059" w:rsidRDefault="00F22059" w:rsidP="0003000E">
            <w:pPr>
              <w:rPr>
                <w:sz w:val="24"/>
              </w:rPr>
            </w:pPr>
            <w:proofErr w:type="gramStart"/>
            <w:r w:rsidRPr="00F22059">
              <w:rPr>
                <w:sz w:val="24"/>
              </w:rPr>
              <w:t>the</w:t>
            </w:r>
            <w:proofErr w:type="gramEnd"/>
            <w:r w:rsidRPr="00F22059">
              <w:rPr>
                <w:sz w:val="24"/>
              </w:rPr>
              <w:t xml:space="preserve"> nation is a poor foundation for identity.</w:t>
            </w:r>
          </w:p>
        </w:tc>
      </w:tr>
      <w:tr w:rsidR="00F22059" w:rsidRPr="00F22059" w:rsidTr="0003000E">
        <w:tc>
          <w:tcPr>
            <w:tcW w:w="51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C.</w:t>
            </w:r>
          </w:p>
        </w:tc>
        <w:tc>
          <w:tcPr>
            <w:tcW w:w="8998" w:type="dxa"/>
            <w:shd w:val="clear" w:color="auto" w:fill="auto"/>
          </w:tcPr>
          <w:p w:rsidR="00F22059" w:rsidRPr="00F22059" w:rsidRDefault="00F22059" w:rsidP="0003000E">
            <w:pPr>
              <w:rPr>
                <w:sz w:val="24"/>
              </w:rPr>
            </w:pPr>
            <w:proofErr w:type="gramStart"/>
            <w:r w:rsidRPr="00F22059">
              <w:rPr>
                <w:sz w:val="24"/>
              </w:rPr>
              <w:t>national</w:t>
            </w:r>
            <w:proofErr w:type="gramEnd"/>
            <w:r w:rsidRPr="00F22059">
              <w:rPr>
                <w:sz w:val="24"/>
              </w:rPr>
              <w:t xml:space="preserve"> interests should be pursued only to a limited extent.</w:t>
            </w:r>
          </w:p>
        </w:tc>
      </w:tr>
      <w:tr w:rsidR="00F22059" w:rsidRPr="00F22059" w:rsidTr="0003000E">
        <w:tc>
          <w:tcPr>
            <w:tcW w:w="516" w:type="dxa"/>
          </w:tcPr>
          <w:p w:rsidR="00F22059" w:rsidRPr="00F22059" w:rsidRDefault="00F22059" w:rsidP="0003000E">
            <w:pPr>
              <w:rPr>
                <w:sz w:val="24"/>
              </w:rPr>
            </w:pPr>
          </w:p>
        </w:tc>
        <w:tc>
          <w:tcPr>
            <w:tcW w:w="356" w:type="dxa"/>
          </w:tcPr>
          <w:p w:rsidR="00F22059" w:rsidRPr="00F22059" w:rsidRDefault="00F22059" w:rsidP="0003000E">
            <w:pPr>
              <w:rPr>
                <w:sz w:val="24"/>
              </w:rPr>
            </w:pPr>
          </w:p>
        </w:tc>
        <w:tc>
          <w:tcPr>
            <w:tcW w:w="450" w:type="dxa"/>
            <w:shd w:val="clear" w:color="auto" w:fill="auto"/>
          </w:tcPr>
          <w:p w:rsidR="00F22059" w:rsidRPr="00F22059" w:rsidRDefault="00F22059" w:rsidP="0003000E">
            <w:pPr>
              <w:jc w:val="right"/>
              <w:rPr>
                <w:b/>
                <w:sz w:val="24"/>
              </w:rPr>
            </w:pPr>
            <w:r w:rsidRPr="00F22059">
              <w:rPr>
                <w:b/>
                <w:sz w:val="24"/>
              </w:rPr>
              <w:t>D.</w:t>
            </w:r>
          </w:p>
        </w:tc>
        <w:tc>
          <w:tcPr>
            <w:tcW w:w="8998" w:type="dxa"/>
            <w:shd w:val="clear" w:color="auto" w:fill="auto"/>
          </w:tcPr>
          <w:p w:rsidR="00F22059" w:rsidRPr="00F22059" w:rsidRDefault="00F22059" w:rsidP="0003000E">
            <w:pPr>
              <w:rPr>
                <w:sz w:val="24"/>
              </w:rPr>
            </w:pPr>
            <w:proofErr w:type="gramStart"/>
            <w:r w:rsidRPr="00F22059">
              <w:rPr>
                <w:sz w:val="24"/>
              </w:rPr>
              <w:t>international</w:t>
            </w:r>
            <w:proofErr w:type="gramEnd"/>
            <w:r w:rsidRPr="00F22059">
              <w:rPr>
                <w:sz w:val="24"/>
              </w:rPr>
              <w:t xml:space="preserve"> laws and organizations are needed in an interdependent world.</w:t>
            </w:r>
          </w:p>
        </w:tc>
      </w:tr>
    </w:tbl>
    <w:p w:rsidR="00F22059" w:rsidRDefault="00F22059"/>
    <w:p w:rsidR="00F22059" w:rsidRDefault="00F22059"/>
    <w:p w:rsidR="00F22059" w:rsidRDefault="00F22059"/>
    <w:p w:rsidR="00F22059" w:rsidRDefault="00F22059"/>
    <w:p w:rsidR="00F22059" w:rsidRDefault="00F22059"/>
    <w:p w:rsidR="00F22059" w:rsidRDefault="00F22059" w:rsidP="00F22059">
      <w:pPr>
        <w:rPr>
          <w:i/>
        </w:rPr>
      </w:pPr>
      <w:r>
        <w:rPr>
          <w:i/>
        </w:rPr>
        <w:lastRenderedPageBreak/>
        <w:t>SECTION 3</w:t>
      </w:r>
      <w:r w:rsidRPr="00AF3337">
        <w:rPr>
          <w:i/>
        </w:rPr>
        <w:t xml:space="preserve">: </w:t>
      </w:r>
      <w:r>
        <w:rPr>
          <w:i/>
        </w:rPr>
        <w:t>Self-determination</w:t>
      </w:r>
    </w:p>
    <w:p w:rsidR="00E4168F" w:rsidRDefault="00E4168F" w:rsidP="00E4168F">
      <w:pPr>
        <w:jc w:val="center"/>
      </w:pPr>
      <w:r>
        <w:t xml:space="preserve">Use the following information to answer questions </w:t>
      </w:r>
      <w:r>
        <w:t>21 and 22</w:t>
      </w:r>
    </w:p>
    <w:tbl>
      <w:tblPr>
        <w:tblStyle w:val="TableGrid"/>
        <w:tblW w:w="0" w:type="auto"/>
        <w:tblInd w:w="1068" w:type="dxa"/>
        <w:tblLook w:val="01E0" w:firstRow="1" w:lastRow="1" w:firstColumn="1" w:lastColumn="1" w:noHBand="0" w:noVBand="0"/>
      </w:tblPr>
      <w:tblGrid>
        <w:gridCol w:w="7680"/>
      </w:tblGrid>
      <w:tr w:rsidR="00E4168F" w:rsidTr="0003000E">
        <w:tc>
          <w:tcPr>
            <w:tcW w:w="7680" w:type="dxa"/>
          </w:tcPr>
          <w:p w:rsidR="00E4168F" w:rsidRDefault="00E4168F" w:rsidP="0003000E">
            <w:pPr>
              <w:jc w:val="center"/>
            </w:pPr>
            <w:r>
              <w:rPr>
                <w:noProof/>
              </w:rPr>
              <w:drawing>
                <wp:inline distT="0" distB="0" distL="0" distR="0">
                  <wp:extent cx="4600575" cy="3171825"/>
                  <wp:effectExtent l="0" t="0" r="9525" b="9525"/>
                  <wp:docPr id="23" name="Picture 23" descr="1-Graph-the formation of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Graph-the formation of sta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0575" cy="3171825"/>
                          </a:xfrm>
                          <a:prstGeom prst="rect">
                            <a:avLst/>
                          </a:prstGeom>
                          <a:noFill/>
                          <a:ln>
                            <a:noFill/>
                          </a:ln>
                        </pic:spPr>
                      </pic:pic>
                    </a:graphicData>
                  </a:graphic>
                </wp:inline>
              </w:drawing>
            </w:r>
          </w:p>
        </w:tc>
      </w:tr>
    </w:tbl>
    <w:p w:rsidR="00E4168F" w:rsidRPr="00E4168F" w:rsidRDefault="00E4168F" w:rsidP="00E4168F">
      <w:pPr>
        <w:jc w:val="center"/>
        <w:rPr>
          <w:sz w:val="28"/>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E4168F" w:rsidRPr="00E4168F" w:rsidTr="0003000E">
        <w:tc>
          <w:tcPr>
            <w:tcW w:w="516" w:type="dxa"/>
          </w:tcPr>
          <w:p w:rsidR="00E4168F" w:rsidRPr="00E4168F" w:rsidRDefault="00E4168F" w:rsidP="0003000E">
            <w:pPr>
              <w:jc w:val="right"/>
              <w:rPr>
                <w:b/>
                <w:sz w:val="24"/>
              </w:rPr>
            </w:pPr>
            <w:r w:rsidRPr="00E4168F">
              <w:rPr>
                <w:b/>
                <w:sz w:val="24"/>
              </w:rPr>
              <w:t>21</w:t>
            </w:r>
            <w:r w:rsidRPr="00E4168F">
              <w:rPr>
                <w:b/>
                <w:sz w:val="24"/>
              </w:rPr>
              <w:t>.</w:t>
            </w:r>
          </w:p>
        </w:tc>
        <w:tc>
          <w:tcPr>
            <w:tcW w:w="9804" w:type="dxa"/>
            <w:gridSpan w:val="3"/>
          </w:tcPr>
          <w:p w:rsidR="00E4168F" w:rsidRPr="00E4168F" w:rsidRDefault="00E4168F" w:rsidP="0003000E">
            <w:pPr>
              <w:rPr>
                <w:sz w:val="24"/>
              </w:rPr>
            </w:pPr>
            <w:r w:rsidRPr="00E4168F">
              <w:rPr>
                <w:sz w:val="24"/>
              </w:rPr>
              <w:t>The increase in the number of states over the 1789-1999 era was mainly the result of</w:t>
            </w:r>
          </w:p>
          <w:p w:rsidR="00E4168F" w:rsidRPr="00E4168F" w:rsidRDefault="00E4168F" w:rsidP="0003000E">
            <w:pPr>
              <w:rPr>
                <w:szCs w:val="16"/>
              </w:rPr>
            </w:pP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A.</w:t>
            </w:r>
          </w:p>
        </w:tc>
        <w:tc>
          <w:tcPr>
            <w:tcW w:w="8998" w:type="dxa"/>
            <w:shd w:val="clear" w:color="auto" w:fill="auto"/>
          </w:tcPr>
          <w:p w:rsidR="00E4168F" w:rsidRPr="00E4168F" w:rsidRDefault="00E4168F" w:rsidP="0003000E">
            <w:pPr>
              <w:rPr>
                <w:sz w:val="24"/>
              </w:rPr>
            </w:pPr>
            <w:proofErr w:type="gramStart"/>
            <w:r w:rsidRPr="00E4168F">
              <w:rPr>
                <w:sz w:val="24"/>
              </w:rPr>
              <w:t>imperialism</w:t>
            </w:r>
            <w:proofErr w:type="gramEnd"/>
            <w:r w:rsidRPr="00E4168F">
              <w:rPr>
                <w:sz w:val="24"/>
              </w:rPr>
              <w:t>.</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B.</w:t>
            </w:r>
          </w:p>
        </w:tc>
        <w:tc>
          <w:tcPr>
            <w:tcW w:w="8998" w:type="dxa"/>
            <w:shd w:val="clear" w:color="auto" w:fill="auto"/>
          </w:tcPr>
          <w:p w:rsidR="00E4168F" w:rsidRPr="00E4168F" w:rsidRDefault="00E4168F" w:rsidP="0003000E">
            <w:pPr>
              <w:rPr>
                <w:sz w:val="24"/>
              </w:rPr>
            </w:pPr>
            <w:proofErr w:type="gramStart"/>
            <w:r w:rsidRPr="00E4168F">
              <w:rPr>
                <w:sz w:val="24"/>
              </w:rPr>
              <w:t>total</w:t>
            </w:r>
            <w:proofErr w:type="gramEnd"/>
            <w:r w:rsidRPr="00E4168F">
              <w:rPr>
                <w:sz w:val="24"/>
              </w:rPr>
              <w:t xml:space="preserve"> warfare.</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C.</w:t>
            </w:r>
          </w:p>
        </w:tc>
        <w:tc>
          <w:tcPr>
            <w:tcW w:w="8998" w:type="dxa"/>
            <w:shd w:val="clear" w:color="auto" w:fill="auto"/>
          </w:tcPr>
          <w:p w:rsidR="00E4168F" w:rsidRPr="00E4168F" w:rsidRDefault="00E4168F" w:rsidP="0003000E">
            <w:pPr>
              <w:rPr>
                <w:sz w:val="24"/>
              </w:rPr>
            </w:pPr>
            <w:proofErr w:type="gramStart"/>
            <w:r w:rsidRPr="00E4168F">
              <w:rPr>
                <w:sz w:val="24"/>
              </w:rPr>
              <w:t>self-determination</w:t>
            </w:r>
            <w:proofErr w:type="gramEnd"/>
            <w:r w:rsidRPr="00E4168F">
              <w:rPr>
                <w:sz w:val="24"/>
              </w:rPr>
              <w:t xml:space="preserve"> movements.</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D.</w:t>
            </w:r>
          </w:p>
        </w:tc>
        <w:tc>
          <w:tcPr>
            <w:tcW w:w="8998" w:type="dxa"/>
            <w:shd w:val="clear" w:color="auto" w:fill="auto"/>
          </w:tcPr>
          <w:p w:rsidR="00E4168F" w:rsidRPr="00E4168F" w:rsidRDefault="00E4168F" w:rsidP="0003000E">
            <w:pPr>
              <w:rPr>
                <w:sz w:val="24"/>
              </w:rPr>
            </w:pPr>
            <w:proofErr w:type="gramStart"/>
            <w:r w:rsidRPr="00E4168F">
              <w:rPr>
                <w:sz w:val="24"/>
              </w:rPr>
              <w:t>national</w:t>
            </w:r>
            <w:proofErr w:type="gramEnd"/>
            <w:r w:rsidRPr="00E4168F">
              <w:rPr>
                <w:sz w:val="24"/>
              </w:rPr>
              <w:t xml:space="preserve"> unification movements.</w:t>
            </w:r>
          </w:p>
        </w:tc>
      </w:tr>
    </w:tbl>
    <w:p w:rsidR="00E4168F" w:rsidRPr="00E4168F" w:rsidRDefault="00E4168F" w:rsidP="00E4168F">
      <w:pPr>
        <w:rPr>
          <w:sz w:val="20"/>
          <w:szCs w:val="16"/>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E4168F" w:rsidRPr="00E4168F" w:rsidTr="0003000E">
        <w:tc>
          <w:tcPr>
            <w:tcW w:w="516" w:type="dxa"/>
          </w:tcPr>
          <w:p w:rsidR="00E4168F" w:rsidRPr="00E4168F" w:rsidRDefault="00E4168F" w:rsidP="0003000E">
            <w:pPr>
              <w:jc w:val="right"/>
              <w:rPr>
                <w:b/>
                <w:sz w:val="24"/>
              </w:rPr>
            </w:pPr>
            <w:r w:rsidRPr="00E4168F">
              <w:rPr>
                <w:b/>
                <w:sz w:val="24"/>
              </w:rPr>
              <w:t>22</w:t>
            </w:r>
            <w:r w:rsidRPr="00E4168F">
              <w:rPr>
                <w:b/>
                <w:sz w:val="24"/>
              </w:rPr>
              <w:t>.</w:t>
            </w:r>
          </w:p>
        </w:tc>
        <w:tc>
          <w:tcPr>
            <w:tcW w:w="9804" w:type="dxa"/>
            <w:gridSpan w:val="3"/>
          </w:tcPr>
          <w:p w:rsidR="00E4168F" w:rsidRPr="00E4168F" w:rsidRDefault="00E4168F" w:rsidP="0003000E">
            <w:pPr>
              <w:rPr>
                <w:sz w:val="24"/>
              </w:rPr>
            </w:pPr>
            <w:r w:rsidRPr="00E4168F">
              <w:rPr>
                <w:sz w:val="24"/>
              </w:rPr>
              <w:t>The creation of new states during the 1945-1970 period was largely the result of</w:t>
            </w:r>
          </w:p>
          <w:p w:rsidR="00E4168F" w:rsidRPr="00E4168F" w:rsidRDefault="00E4168F" w:rsidP="0003000E">
            <w:pPr>
              <w:rPr>
                <w:sz w:val="24"/>
              </w:rPr>
            </w:pP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A.</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mandate system of the </w:t>
            </w:r>
            <w:smartTag w:uri="urn:schemas-microsoft-com:office:smarttags" w:element="place">
              <w:r w:rsidRPr="00E4168F">
                <w:rPr>
                  <w:sz w:val="24"/>
                </w:rPr>
                <w:t>League of Nations</w:t>
              </w:r>
            </w:smartTag>
            <w:r w:rsidRPr="00E4168F">
              <w:rPr>
                <w:sz w:val="24"/>
              </w:rPr>
              <w:t>.</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B.</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trusteeship program of the United Nations Organization.</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C.</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process of decolonization in Asia and </w:t>
            </w:r>
            <w:smartTag w:uri="urn:schemas-microsoft-com:office:smarttags" w:element="place">
              <w:r w:rsidRPr="00E4168F">
                <w:rPr>
                  <w:sz w:val="24"/>
                </w:rPr>
                <w:t>Africa</w:t>
              </w:r>
            </w:smartTag>
            <w:r w:rsidRPr="00E4168F">
              <w:rPr>
                <w:sz w:val="24"/>
              </w:rPr>
              <w:t xml:space="preserve"> after World War II.</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D.</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disintegration of multinational states in eastern Europe, such as the </w:t>
            </w:r>
            <w:smartTag w:uri="urn:schemas-microsoft-com:office:smarttags" w:element="place">
              <w:r w:rsidRPr="00E4168F">
                <w:rPr>
                  <w:sz w:val="24"/>
                </w:rPr>
                <w:t>Soviet Union</w:t>
              </w:r>
            </w:smartTag>
            <w:r w:rsidRPr="00E4168F">
              <w:rPr>
                <w:sz w:val="24"/>
              </w:rPr>
              <w:t>.</w:t>
            </w:r>
          </w:p>
        </w:tc>
      </w:tr>
    </w:tbl>
    <w:p w:rsidR="00F22059" w:rsidRPr="00F22059" w:rsidRDefault="00F22059" w:rsidP="00F22059"/>
    <w:p w:rsidR="00E4168F" w:rsidRDefault="00E4168F" w:rsidP="00E4168F">
      <w:pPr>
        <w:jc w:val="center"/>
      </w:pPr>
    </w:p>
    <w:p w:rsidR="00E4168F" w:rsidRDefault="00E4168F" w:rsidP="00E4168F">
      <w:pPr>
        <w:jc w:val="center"/>
      </w:pPr>
    </w:p>
    <w:p w:rsidR="00E4168F" w:rsidRDefault="00E4168F" w:rsidP="00E4168F">
      <w:pPr>
        <w:jc w:val="center"/>
      </w:pPr>
    </w:p>
    <w:p w:rsidR="00E4168F" w:rsidRDefault="00E4168F" w:rsidP="00E4168F">
      <w:pPr>
        <w:jc w:val="center"/>
      </w:pPr>
    </w:p>
    <w:p w:rsidR="00E4168F" w:rsidRDefault="00E4168F" w:rsidP="00E4168F">
      <w:pPr>
        <w:jc w:val="center"/>
      </w:pPr>
    </w:p>
    <w:p w:rsidR="00E4168F" w:rsidRDefault="00E4168F" w:rsidP="00E4168F">
      <w:pPr>
        <w:jc w:val="center"/>
      </w:pPr>
      <w:r>
        <w:lastRenderedPageBreak/>
        <w:t xml:space="preserve">Use the following graphs to answer questions </w:t>
      </w:r>
      <w:r>
        <w:t>23-25</w:t>
      </w:r>
    </w:p>
    <w:tbl>
      <w:tblPr>
        <w:tblStyle w:val="TableGrid"/>
        <w:tblW w:w="0" w:type="auto"/>
        <w:tblInd w:w="348" w:type="dxa"/>
        <w:tblLook w:val="01E0" w:firstRow="1" w:lastRow="1" w:firstColumn="1" w:lastColumn="1" w:noHBand="0" w:noVBand="0"/>
      </w:tblPr>
      <w:tblGrid>
        <w:gridCol w:w="774"/>
        <w:gridCol w:w="7837"/>
      </w:tblGrid>
      <w:tr w:rsidR="00E4168F" w:rsidTr="0003000E">
        <w:tc>
          <w:tcPr>
            <w:tcW w:w="774" w:type="dxa"/>
            <w:tcBorders>
              <w:bottom w:val="nil"/>
              <w:right w:val="nil"/>
            </w:tcBorders>
          </w:tcPr>
          <w:p w:rsidR="00E4168F" w:rsidRDefault="00E4168F" w:rsidP="0003000E">
            <w:pPr>
              <w:jc w:val="center"/>
            </w:pPr>
          </w:p>
        </w:tc>
        <w:tc>
          <w:tcPr>
            <w:tcW w:w="7837" w:type="dxa"/>
            <w:tcBorders>
              <w:left w:val="nil"/>
              <w:bottom w:val="nil"/>
            </w:tcBorders>
          </w:tcPr>
          <w:p w:rsidR="00E4168F" w:rsidRDefault="00E4168F" w:rsidP="0003000E">
            <w:pPr>
              <w:jc w:val="center"/>
              <w:rPr>
                <w:sz w:val="16"/>
                <w:szCs w:val="16"/>
              </w:rPr>
            </w:pPr>
          </w:p>
          <w:p w:rsidR="00E4168F" w:rsidRPr="000E0BFA" w:rsidRDefault="00E4168F" w:rsidP="0003000E">
            <w:pPr>
              <w:jc w:val="center"/>
              <w:rPr>
                <w:b/>
                <w:sz w:val="28"/>
                <w:szCs w:val="28"/>
              </w:rPr>
            </w:pPr>
            <w:r w:rsidRPr="000E0BFA">
              <w:rPr>
                <w:b/>
                <w:sz w:val="28"/>
                <w:szCs w:val="28"/>
              </w:rPr>
              <w:t>Source I</w:t>
            </w:r>
          </w:p>
          <w:p w:rsidR="00E4168F" w:rsidRPr="004C4BF4" w:rsidRDefault="00E4168F" w:rsidP="0003000E">
            <w:pPr>
              <w:jc w:val="center"/>
              <w:rPr>
                <w:sz w:val="16"/>
                <w:szCs w:val="16"/>
              </w:rPr>
            </w:pPr>
          </w:p>
        </w:tc>
      </w:tr>
      <w:tr w:rsidR="00E4168F" w:rsidTr="0003000E">
        <w:trPr>
          <w:cantSplit/>
          <w:trHeight w:val="1134"/>
        </w:trPr>
        <w:tc>
          <w:tcPr>
            <w:tcW w:w="774" w:type="dxa"/>
            <w:tcBorders>
              <w:top w:val="nil"/>
              <w:bottom w:val="single" w:sz="4" w:space="0" w:color="auto"/>
              <w:right w:val="nil"/>
            </w:tcBorders>
            <w:textDirection w:val="btLr"/>
          </w:tcPr>
          <w:p w:rsidR="00E4168F" w:rsidRDefault="00E4168F" w:rsidP="0003000E">
            <w:pPr>
              <w:ind w:left="113" w:right="113"/>
              <w:jc w:val="center"/>
              <w:rPr>
                <w:b/>
              </w:rPr>
            </w:pPr>
          </w:p>
          <w:p w:rsidR="00E4168F" w:rsidRPr="004C4BF4" w:rsidRDefault="00E4168F" w:rsidP="0003000E">
            <w:pPr>
              <w:ind w:left="113" w:right="113"/>
              <w:jc w:val="center"/>
              <w:rPr>
                <w:b/>
              </w:rPr>
            </w:pPr>
            <w:r w:rsidRPr="004C4BF4">
              <w:rPr>
                <w:b/>
              </w:rPr>
              <w:t>Number of nation-states created</w:t>
            </w:r>
          </w:p>
        </w:tc>
        <w:tc>
          <w:tcPr>
            <w:tcW w:w="7837" w:type="dxa"/>
            <w:tcBorders>
              <w:top w:val="nil"/>
              <w:left w:val="nil"/>
              <w:bottom w:val="single" w:sz="4" w:space="0" w:color="auto"/>
            </w:tcBorders>
          </w:tcPr>
          <w:p w:rsidR="00E4168F" w:rsidRDefault="00E4168F" w:rsidP="0003000E">
            <w:r>
              <w:rPr>
                <w:noProof/>
              </w:rPr>
              <w:drawing>
                <wp:inline distT="0" distB="0" distL="0" distR="0">
                  <wp:extent cx="4572000" cy="3133725"/>
                  <wp:effectExtent l="19050" t="19050" r="19050" b="28575"/>
                  <wp:docPr id="25" name="Picture 25" descr="Creation of nation-states sinc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on of nation-states since 1816"/>
                          <pic:cNvPicPr>
                            <a:picLocks noChangeAspect="1" noChangeArrowheads="1"/>
                          </pic:cNvPicPr>
                        </pic:nvPicPr>
                        <pic:blipFill>
                          <a:blip r:embed="rId8" cstate="print">
                            <a:extLst>
                              <a:ext uri="{28A0092B-C50C-407E-A947-70E740481C1C}">
                                <a14:useLocalDpi xmlns:a14="http://schemas.microsoft.com/office/drawing/2010/main" val="0"/>
                              </a:ext>
                            </a:extLst>
                          </a:blip>
                          <a:srcRect l="4774" b="55000"/>
                          <a:stretch>
                            <a:fillRect/>
                          </a:stretch>
                        </pic:blipFill>
                        <pic:spPr bwMode="auto">
                          <a:xfrm>
                            <a:off x="0" y="0"/>
                            <a:ext cx="4572000" cy="3133725"/>
                          </a:xfrm>
                          <a:prstGeom prst="rect">
                            <a:avLst/>
                          </a:prstGeom>
                          <a:noFill/>
                          <a:ln w="19050" cmpd="sng">
                            <a:solidFill>
                              <a:srgbClr val="000000"/>
                            </a:solidFill>
                            <a:miter lim="800000"/>
                            <a:headEnd/>
                            <a:tailEnd/>
                          </a:ln>
                          <a:effectLst/>
                        </pic:spPr>
                      </pic:pic>
                    </a:graphicData>
                  </a:graphic>
                </wp:inline>
              </w:drawing>
            </w:r>
          </w:p>
          <w:p w:rsidR="00E4168F" w:rsidRDefault="00E4168F" w:rsidP="0003000E"/>
        </w:tc>
      </w:tr>
      <w:tr w:rsidR="00E4168F" w:rsidTr="0003000E">
        <w:trPr>
          <w:cantSplit/>
          <w:trHeight w:val="1134"/>
        </w:trPr>
        <w:tc>
          <w:tcPr>
            <w:tcW w:w="774" w:type="dxa"/>
            <w:tcBorders>
              <w:right w:val="nil"/>
            </w:tcBorders>
            <w:textDirection w:val="btLr"/>
          </w:tcPr>
          <w:p w:rsidR="00E4168F" w:rsidRDefault="00E4168F" w:rsidP="0003000E">
            <w:pPr>
              <w:ind w:left="113" w:right="113"/>
              <w:jc w:val="center"/>
              <w:rPr>
                <w:b/>
              </w:rPr>
            </w:pPr>
          </w:p>
          <w:p w:rsidR="00E4168F" w:rsidRDefault="00E4168F" w:rsidP="0003000E">
            <w:pPr>
              <w:ind w:left="113" w:right="113"/>
              <w:jc w:val="center"/>
            </w:pPr>
            <w:r>
              <w:rPr>
                <w:b/>
              </w:rPr>
              <w:t>Annual rate of nation-state</w:t>
            </w:r>
            <w:r w:rsidRPr="004C4BF4">
              <w:rPr>
                <w:b/>
              </w:rPr>
              <w:t xml:space="preserve"> creat</w:t>
            </w:r>
            <w:r>
              <w:rPr>
                <w:b/>
              </w:rPr>
              <w:t>ion</w:t>
            </w:r>
          </w:p>
        </w:tc>
        <w:tc>
          <w:tcPr>
            <w:tcW w:w="7837" w:type="dxa"/>
            <w:tcBorders>
              <w:left w:val="nil"/>
            </w:tcBorders>
          </w:tcPr>
          <w:p w:rsidR="00E4168F" w:rsidRDefault="00E4168F" w:rsidP="0003000E">
            <w:pPr>
              <w:jc w:val="center"/>
              <w:rPr>
                <w:sz w:val="16"/>
                <w:szCs w:val="16"/>
              </w:rPr>
            </w:pPr>
          </w:p>
          <w:p w:rsidR="00E4168F" w:rsidRPr="000E0BFA" w:rsidRDefault="00E4168F" w:rsidP="0003000E">
            <w:pPr>
              <w:jc w:val="center"/>
              <w:rPr>
                <w:b/>
                <w:sz w:val="28"/>
                <w:szCs w:val="28"/>
              </w:rPr>
            </w:pPr>
            <w:r w:rsidRPr="000E0BFA">
              <w:rPr>
                <w:b/>
                <w:sz w:val="28"/>
                <w:szCs w:val="28"/>
              </w:rPr>
              <w:t>Source II</w:t>
            </w:r>
          </w:p>
          <w:p w:rsidR="00E4168F" w:rsidRPr="004C4BF4" w:rsidRDefault="00E4168F" w:rsidP="0003000E">
            <w:pPr>
              <w:jc w:val="center"/>
              <w:rPr>
                <w:sz w:val="16"/>
                <w:szCs w:val="16"/>
              </w:rPr>
            </w:pPr>
          </w:p>
          <w:p w:rsidR="00E4168F" w:rsidRDefault="00E4168F" w:rsidP="0003000E">
            <w:r>
              <w:rPr>
                <w:noProof/>
              </w:rPr>
              <w:drawing>
                <wp:inline distT="0" distB="0" distL="0" distR="0">
                  <wp:extent cx="4600575" cy="2771775"/>
                  <wp:effectExtent l="19050" t="19050" r="28575" b="28575"/>
                  <wp:docPr id="24" name="Picture 24" descr="Creation of nation-states sinc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on of nation-states since 1816"/>
                          <pic:cNvPicPr>
                            <a:picLocks noChangeAspect="1" noChangeArrowheads="1"/>
                          </pic:cNvPicPr>
                        </pic:nvPicPr>
                        <pic:blipFill>
                          <a:blip r:embed="rId8" cstate="print">
                            <a:extLst>
                              <a:ext uri="{28A0092B-C50C-407E-A947-70E740481C1C}">
                                <a14:useLocalDpi xmlns:a14="http://schemas.microsoft.com/office/drawing/2010/main" val="0"/>
                              </a:ext>
                            </a:extLst>
                          </a:blip>
                          <a:srcRect l="4529" t="47879" b="6818"/>
                          <a:stretch>
                            <a:fillRect/>
                          </a:stretch>
                        </pic:blipFill>
                        <pic:spPr bwMode="auto">
                          <a:xfrm>
                            <a:off x="0" y="0"/>
                            <a:ext cx="4600575" cy="2771775"/>
                          </a:xfrm>
                          <a:prstGeom prst="rect">
                            <a:avLst/>
                          </a:prstGeom>
                          <a:noFill/>
                          <a:ln w="19050" cmpd="sng">
                            <a:solidFill>
                              <a:srgbClr val="000000"/>
                            </a:solidFill>
                            <a:miter lim="800000"/>
                            <a:headEnd/>
                            <a:tailEnd/>
                          </a:ln>
                          <a:effectLst/>
                        </pic:spPr>
                      </pic:pic>
                    </a:graphicData>
                  </a:graphic>
                </wp:inline>
              </w:drawing>
            </w:r>
          </w:p>
          <w:p w:rsidR="00E4168F" w:rsidRDefault="00E4168F" w:rsidP="0003000E"/>
        </w:tc>
      </w:tr>
    </w:tbl>
    <w:p w:rsidR="00E4168F" w:rsidRDefault="00E4168F" w:rsidP="00E4168F"/>
    <w:p w:rsidR="00E4168F" w:rsidRDefault="00E4168F" w:rsidP="00E4168F"/>
    <w:p w:rsidR="00E4168F" w:rsidRDefault="00E4168F" w:rsidP="00E4168F"/>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E4168F" w:rsidRPr="00E4168F" w:rsidTr="0003000E">
        <w:tc>
          <w:tcPr>
            <w:tcW w:w="516" w:type="dxa"/>
          </w:tcPr>
          <w:p w:rsidR="00E4168F" w:rsidRPr="00E4168F" w:rsidRDefault="00E4168F" w:rsidP="00E4168F">
            <w:pPr>
              <w:jc w:val="right"/>
              <w:rPr>
                <w:b/>
                <w:sz w:val="24"/>
              </w:rPr>
            </w:pPr>
            <w:r w:rsidRPr="00E4168F">
              <w:rPr>
                <w:b/>
                <w:sz w:val="24"/>
              </w:rPr>
              <w:lastRenderedPageBreak/>
              <w:t>23</w:t>
            </w:r>
            <w:r w:rsidRPr="00E4168F">
              <w:rPr>
                <w:b/>
                <w:sz w:val="24"/>
              </w:rPr>
              <w:t>.</w:t>
            </w:r>
          </w:p>
        </w:tc>
        <w:tc>
          <w:tcPr>
            <w:tcW w:w="9804" w:type="dxa"/>
            <w:gridSpan w:val="3"/>
          </w:tcPr>
          <w:p w:rsidR="00E4168F" w:rsidRPr="00E4168F" w:rsidRDefault="00E4168F" w:rsidP="0003000E">
            <w:pPr>
              <w:rPr>
                <w:sz w:val="24"/>
              </w:rPr>
            </w:pPr>
            <w:r w:rsidRPr="00E4168F">
              <w:rPr>
                <w:sz w:val="24"/>
              </w:rPr>
              <w:t>In Source I, the “most-active” year of nation-state creation was largely the result of</w:t>
            </w:r>
          </w:p>
          <w:p w:rsidR="00E4168F" w:rsidRPr="00E4168F" w:rsidRDefault="00E4168F" w:rsidP="0003000E">
            <w:pPr>
              <w:rPr>
                <w:sz w:val="24"/>
              </w:rPr>
            </w:pP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A.</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w:t>
            </w:r>
            <w:smartTag w:uri="urn:schemas-microsoft-com:office:smarttags" w:element="place">
              <w:smartTag w:uri="urn:schemas-microsoft-com:office:smarttags" w:element="City">
                <w:r w:rsidRPr="00E4168F">
                  <w:rPr>
                    <w:sz w:val="24"/>
                  </w:rPr>
                  <w:t>Paris</w:t>
                </w:r>
              </w:smartTag>
            </w:smartTag>
            <w:r w:rsidRPr="00E4168F">
              <w:rPr>
                <w:sz w:val="24"/>
              </w:rPr>
              <w:t xml:space="preserve"> Peace Conference.</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B.</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decolonization of </w:t>
            </w:r>
            <w:smartTag w:uri="urn:schemas-microsoft-com:office:smarttags" w:element="place">
              <w:r w:rsidRPr="00E4168F">
                <w:rPr>
                  <w:sz w:val="24"/>
                </w:rPr>
                <w:t>Africa</w:t>
              </w:r>
            </w:smartTag>
            <w:r w:rsidRPr="00E4168F">
              <w:rPr>
                <w:sz w:val="24"/>
              </w:rPr>
              <w:t>.</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C.</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break-up of the </w:t>
            </w:r>
            <w:smartTag w:uri="urn:schemas-microsoft-com:office:smarttags" w:element="place">
              <w:r w:rsidRPr="00E4168F">
                <w:rPr>
                  <w:sz w:val="24"/>
                </w:rPr>
                <w:t>Soviet Union</w:t>
              </w:r>
            </w:smartTag>
            <w:r w:rsidRPr="00E4168F">
              <w:rPr>
                <w:sz w:val="24"/>
              </w:rPr>
              <w:t>.</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D.</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creation of the </w:t>
            </w:r>
            <w:smartTag w:uri="urn:schemas-microsoft-com:office:smarttags" w:element="place">
              <w:r w:rsidRPr="00E4168F">
                <w:rPr>
                  <w:sz w:val="24"/>
                </w:rPr>
                <w:t>League of Nations</w:t>
              </w:r>
            </w:smartTag>
            <w:r w:rsidRPr="00E4168F">
              <w:rPr>
                <w:sz w:val="24"/>
              </w:rPr>
              <w:t>.</w:t>
            </w:r>
          </w:p>
        </w:tc>
      </w:tr>
    </w:tbl>
    <w:p w:rsidR="00E4168F" w:rsidRPr="00E4168F" w:rsidRDefault="00E4168F" w:rsidP="00E4168F">
      <w:pPr>
        <w:rPr>
          <w:sz w:val="28"/>
        </w:rPr>
      </w:pPr>
      <w:bookmarkStart w:id="0" w:name="_GoBack"/>
      <w:bookmarkEnd w:id="0"/>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E4168F" w:rsidRPr="00E4168F" w:rsidTr="0003000E">
        <w:tc>
          <w:tcPr>
            <w:tcW w:w="516" w:type="dxa"/>
          </w:tcPr>
          <w:p w:rsidR="00E4168F" w:rsidRPr="00E4168F" w:rsidRDefault="00E4168F" w:rsidP="0003000E">
            <w:pPr>
              <w:jc w:val="right"/>
              <w:rPr>
                <w:b/>
                <w:sz w:val="24"/>
              </w:rPr>
            </w:pPr>
            <w:r w:rsidRPr="00E4168F">
              <w:rPr>
                <w:b/>
                <w:sz w:val="24"/>
              </w:rPr>
              <w:t>24</w:t>
            </w:r>
            <w:r w:rsidRPr="00E4168F">
              <w:rPr>
                <w:b/>
                <w:sz w:val="24"/>
              </w:rPr>
              <w:t>.</w:t>
            </w:r>
          </w:p>
        </w:tc>
        <w:tc>
          <w:tcPr>
            <w:tcW w:w="9804" w:type="dxa"/>
            <w:gridSpan w:val="3"/>
          </w:tcPr>
          <w:p w:rsidR="00E4168F" w:rsidRPr="00E4168F" w:rsidRDefault="00E4168F" w:rsidP="0003000E">
            <w:pPr>
              <w:rPr>
                <w:sz w:val="24"/>
              </w:rPr>
            </w:pPr>
            <w:r w:rsidRPr="00E4168F">
              <w:rPr>
                <w:sz w:val="24"/>
              </w:rPr>
              <w:t>Source II shows that the most common means of achieving national statehood during the         1986-2000 period was through</w:t>
            </w:r>
          </w:p>
          <w:p w:rsidR="00E4168F" w:rsidRPr="00E4168F" w:rsidRDefault="00E4168F" w:rsidP="0003000E">
            <w:pPr>
              <w:rPr>
                <w:sz w:val="24"/>
              </w:rPr>
            </w:pP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A.</w:t>
            </w:r>
          </w:p>
        </w:tc>
        <w:tc>
          <w:tcPr>
            <w:tcW w:w="8998" w:type="dxa"/>
            <w:shd w:val="clear" w:color="auto" w:fill="auto"/>
          </w:tcPr>
          <w:p w:rsidR="00E4168F" w:rsidRPr="00E4168F" w:rsidRDefault="00E4168F" w:rsidP="0003000E">
            <w:pPr>
              <w:rPr>
                <w:sz w:val="24"/>
              </w:rPr>
            </w:pPr>
            <w:proofErr w:type="gramStart"/>
            <w:r w:rsidRPr="00E4168F">
              <w:rPr>
                <w:sz w:val="24"/>
              </w:rPr>
              <w:t>civil</w:t>
            </w:r>
            <w:proofErr w:type="gramEnd"/>
            <w:r w:rsidRPr="00E4168F">
              <w:rPr>
                <w:sz w:val="24"/>
              </w:rPr>
              <w:t xml:space="preserve"> wars or guerilla warfare.</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B.</w:t>
            </w:r>
          </w:p>
        </w:tc>
        <w:tc>
          <w:tcPr>
            <w:tcW w:w="8998" w:type="dxa"/>
            <w:shd w:val="clear" w:color="auto" w:fill="auto"/>
          </w:tcPr>
          <w:p w:rsidR="00E4168F" w:rsidRPr="00E4168F" w:rsidRDefault="00E4168F" w:rsidP="0003000E">
            <w:pPr>
              <w:rPr>
                <w:sz w:val="24"/>
              </w:rPr>
            </w:pPr>
            <w:proofErr w:type="gramStart"/>
            <w:r w:rsidRPr="00E4168F">
              <w:rPr>
                <w:sz w:val="24"/>
              </w:rPr>
              <w:t>national</w:t>
            </w:r>
            <w:proofErr w:type="gramEnd"/>
            <w:r w:rsidRPr="00E4168F">
              <w:rPr>
                <w:sz w:val="24"/>
              </w:rPr>
              <w:t xml:space="preserve"> unification movements.</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C.</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withdrawal of dissatisfied peoples from existing states.</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D.</w:t>
            </w:r>
          </w:p>
        </w:tc>
        <w:tc>
          <w:tcPr>
            <w:tcW w:w="8998" w:type="dxa"/>
            <w:shd w:val="clear" w:color="auto" w:fill="auto"/>
          </w:tcPr>
          <w:p w:rsidR="00E4168F" w:rsidRPr="00E4168F" w:rsidRDefault="00E4168F" w:rsidP="0003000E">
            <w:pPr>
              <w:rPr>
                <w:sz w:val="24"/>
              </w:rPr>
            </w:pPr>
            <w:proofErr w:type="gramStart"/>
            <w:r w:rsidRPr="00E4168F">
              <w:rPr>
                <w:sz w:val="24"/>
              </w:rPr>
              <w:t>pan</w:t>
            </w:r>
            <w:proofErr w:type="gramEnd"/>
            <w:r w:rsidRPr="00E4168F">
              <w:rPr>
                <w:sz w:val="24"/>
              </w:rPr>
              <w:t xml:space="preserve"> movements that integrated sovereign nations into federations.</w:t>
            </w:r>
          </w:p>
        </w:tc>
      </w:tr>
    </w:tbl>
    <w:p w:rsidR="00E4168F" w:rsidRPr="00E4168F" w:rsidRDefault="00E4168F" w:rsidP="00E4168F">
      <w:pPr>
        <w:rPr>
          <w:sz w:val="28"/>
        </w:rPr>
      </w:pPr>
    </w:p>
    <w:tbl>
      <w:tblPr>
        <w:tblStyle w:val="TableGrid"/>
        <w:tblW w:w="103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
        <w:gridCol w:w="356"/>
        <w:gridCol w:w="450"/>
        <w:gridCol w:w="8998"/>
      </w:tblGrid>
      <w:tr w:rsidR="00E4168F" w:rsidRPr="00E4168F" w:rsidTr="0003000E">
        <w:tc>
          <w:tcPr>
            <w:tcW w:w="516" w:type="dxa"/>
          </w:tcPr>
          <w:p w:rsidR="00E4168F" w:rsidRPr="00E4168F" w:rsidRDefault="00E4168F" w:rsidP="0003000E">
            <w:pPr>
              <w:jc w:val="right"/>
              <w:rPr>
                <w:b/>
                <w:sz w:val="24"/>
              </w:rPr>
            </w:pPr>
            <w:r w:rsidRPr="00E4168F">
              <w:rPr>
                <w:b/>
                <w:sz w:val="24"/>
              </w:rPr>
              <w:t>25</w:t>
            </w:r>
            <w:r w:rsidRPr="00E4168F">
              <w:rPr>
                <w:b/>
                <w:sz w:val="24"/>
              </w:rPr>
              <w:t>.</w:t>
            </w:r>
          </w:p>
        </w:tc>
        <w:tc>
          <w:tcPr>
            <w:tcW w:w="9804" w:type="dxa"/>
            <w:gridSpan w:val="3"/>
          </w:tcPr>
          <w:p w:rsidR="00E4168F" w:rsidRPr="00E4168F" w:rsidRDefault="00E4168F" w:rsidP="0003000E">
            <w:pPr>
              <w:rPr>
                <w:sz w:val="24"/>
              </w:rPr>
            </w:pPr>
            <w:r w:rsidRPr="00E4168F">
              <w:rPr>
                <w:sz w:val="24"/>
              </w:rPr>
              <w:t>Both sources indicate that the most productive period of nation-state creation was</w:t>
            </w:r>
          </w:p>
          <w:p w:rsidR="00E4168F" w:rsidRPr="00E4168F" w:rsidRDefault="00E4168F" w:rsidP="0003000E">
            <w:pPr>
              <w:rPr>
                <w:sz w:val="24"/>
              </w:rPr>
            </w:pP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A.</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Interwar Era.</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B.</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Second World War.</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C.</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last quarter of the nineteenth century.</w:t>
            </w:r>
          </w:p>
        </w:tc>
      </w:tr>
      <w:tr w:rsidR="00E4168F" w:rsidRPr="00E4168F" w:rsidTr="0003000E">
        <w:tc>
          <w:tcPr>
            <w:tcW w:w="516" w:type="dxa"/>
          </w:tcPr>
          <w:p w:rsidR="00E4168F" w:rsidRPr="00E4168F" w:rsidRDefault="00E4168F" w:rsidP="0003000E">
            <w:pPr>
              <w:rPr>
                <w:sz w:val="24"/>
              </w:rPr>
            </w:pPr>
          </w:p>
        </w:tc>
        <w:tc>
          <w:tcPr>
            <w:tcW w:w="356" w:type="dxa"/>
          </w:tcPr>
          <w:p w:rsidR="00E4168F" w:rsidRPr="00E4168F" w:rsidRDefault="00E4168F" w:rsidP="0003000E">
            <w:pPr>
              <w:rPr>
                <w:sz w:val="24"/>
              </w:rPr>
            </w:pPr>
          </w:p>
        </w:tc>
        <w:tc>
          <w:tcPr>
            <w:tcW w:w="450" w:type="dxa"/>
            <w:shd w:val="clear" w:color="auto" w:fill="auto"/>
          </w:tcPr>
          <w:p w:rsidR="00E4168F" w:rsidRPr="00E4168F" w:rsidRDefault="00E4168F" w:rsidP="0003000E">
            <w:pPr>
              <w:jc w:val="right"/>
              <w:rPr>
                <w:b/>
                <w:sz w:val="24"/>
              </w:rPr>
            </w:pPr>
            <w:r w:rsidRPr="00E4168F">
              <w:rPr>
                <w:b/>
                <w:sz w:val="24"/>
              </w:rPr>
              <w:t>D.</w:t>
            </w:r>
          </w:p>
        </w:tc>
        <w:tc>
          <w:tcPr>
            <w:tcW w:w="8998" w:type="dxa"/>
            <w:shd w:val="clear" w:color="auto" w:fill="auto"/>
          </w:tcPr>
          <w:p w:rsidR="00E4168F" w:rsidRPr="00E4168F" w:rsidRDefault="00E4168F" w:rsidP="0003000E">
            <w:pPr>
              <w:rPr>
                <w:sz w:val="24"/>
              </w:rPr>
            </w:pPr>
            <w:proofErr w:type="gramStart"/>
            <w:r w:rsidRPr="00E4168F">
              <w:rPr>
                <w:sz w:val="24"/>
              </w:rPr>
              <w:t>the</w:t>
            </w:r>
            <w:proofErr w:type="gramEnd"/>
            <w:r w:rsidRPr="00E4168F">
              <w:rPr>
                <w:sz w:val="24"/>
              </w:rPr>
              <w:t xml:space="preserve"> second-last quarter of the twentieth century.</w:t>
            </w:r>
          </w:p>
        </w:tc>
      </w:tr>
    </w:tbl>
    <w:p w:rsidR="00F22059" w:rsidRDefault="00F22059"/>
    <w:sectPr w:rsidR="00F220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1427A0"/>
    <w:multiLevelType w:val="hybridMultilevel"/>
    <w:tmpl w:val="1AB60070"/>
    <w:lvl w:ilvl="0" w:tplc="1009000F">
      <w:start w:val="6"/>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A2942FC"/>
    <w:multiLevelType w:val="hybridMultilevel"/>
    <w:tmpl w:val="AEEE8772"/>
    <w:lvl w:ilvl="0" w:tplc="10090015">
      <w:start w:val="4"/>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CEB0F3A"/>
    <w:multiLevelType w:val="multilevel"/>
    <w:tmpl w:val="88D25FE6"/>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516E1D"/>
    <w:multiLevelType w:val="hybridMultilevel"/>
    <w:tmpl w:val="3E06F86E"/>
    <w:lvl w:ilvl="0" w:tplc="4CBE6B44">
      <w:start w:val="1"/>
      <w:numFmt w:val="decimal"/>
      <w:lvlText w:val="%1)"/>
      <w:lvlJc w:val="left"/>
      <w:pPr>
        <w:tabs>
          <w:tab w:val="num" w:pos="912"/>
        </w:tabs>
        <w:ind w:left="840" w:hanging="360"/>
      </w:pPr>
      <w:rPr>
        <w:rFonts w:hint="default"/>
      </w:rPr>
    </w:lvl>
    <w:lvl w:ilvl="1" w:tplc="04090019" w:tentative="1">
      <w:start w:val="1"/>
      <w:numFmt w:val="lowerLetter"/>
      <w:lvlText w:val="%2."/>
      <w:lvlJc w:val="left"/>
      <w:pPr>
        <w:tabs>
          <w:tab w:val="num" w:pos="1992"/>
        </w:tabs>
        <w:ind w:left="1992" w:hanging="360"/>
      </w:pPr>
    </w:lvl>
    <w:lvl w:ilvl="2" w:tplc="0409001B" w:tentative="1">
      <w:start w:val="1"/>
      <w:numFmt w:val="lowerRoman"/>
      <w:lvlText w:val="%3."/>
      <w:lvlJc w:val="right"/>
      <w:pPr>
        <w:tabs>
          <w:tab w:val="num" w:pos="2712"/>
        </w:tabs>
        <w:ind w:left="2712" w:hanging="180"/>
      </w:pPr>
    </w:lvl>
    <w:lvl w:ilvl="3" w:tplc="0409000F" w:tentative="1">
      <w:start w:val="1"/>
      <w:numFmt w:val="decimal"/>
      <w:lvlText w:val="%4."/>
      <w:lvlJc w:val="left"/>
      <w:pPr>
        <w:tabs>
          <w:tab w:val="num" w:pos="3432"/>
        </w:tabs>
        <w:ind w:left="3432" w:hanging="360"/>
      </w:pPr>
    </w:lvl>
    <w:lvl w:ilvl="4" w:tplc="04090019" w:tentative="1">
      <w:start w:val="1"/>
      <w:numFmt w:val="lowerLetter"/>
      <w:lvlText w:val="%5."/>
      <w:lvlJc w:val="left"/>
      <w:pPr>
        <w:tabs>
          <w:tab w:val="num" w:pos="4152"/>
        </w:tabs>
        <w:ind w:left="4152" w:hanging="360"/>
      </w:pPr>
    </w:lvl>
    <w:lvl w:ilvl="5" w:tplc="0409001B" w:tentative="1">
      <w:start w:val="1"/>
      <w:numFmt w:val="lowerRoman"/>
      <w:lvlText w:val="%6."/>
      <w:lvlJc w:val="right"/>
      <w:pPr>
        <w:tabs>
          <w:tab w:val="num" w:pos="4872"/>
        </w:tabs>
        <w:ind w:left="4872" w:hanging="180"/>
      </w:pPr>
    </w:lvl>
    <w:lvl w:ilvl="6" w:tplc="0409000F" w:tentative="1">
      <w:start w:val="1"/>
      <w:numFmt w:val="decimal"/>
      <w:lvlText w:val="%7."/>
      <w:lvlJc w:val="left"/>
      <w:pPr>
        <w:tabs>
          <w:tab w:val="num" w:pos="5592"/>
        </w:tabs>
        <w:ind w:left="5592" w:hanging="360"/>
      </w:pPr>
    </w:lvl>
    <w:lvl w:ilvl="7" w:tplc="04090019" w:tentative="1">
      <w:start w:val="1"/>
      <w:numFmt w:val="lowerLetter"/>
      <w:lvlText w:val="%8."/>
      <w:lvlJc w:val="left"/>
      <w:pPr>
        <w:tabs>
          <w:tab w:val="num" w:pos="6312"/>
        </w:tabs>
        <w:ind w:left="6312" w:hanging="360"/>
      </w:pPr>
    </w:lvl>
    <w:lvl w:ilvl="8" w:tplc="0409001B" w:tentative="1">
      <w:start w:val="1"/>
      <w:numFmt w:val="lowerRoman"/>
      <w:lvlText w:val="%9."/>
      <w:lvlJc w:val="right"/>
      <w:pPr>
        <w:tabs>
          <w:tab w:val="num" w:pos="7032"/>
        </w:tabs>
        <w:ind w:left="7032" w:hanging="180"/>
      </w:pPr>
    </w:lvl>
  </w:abstractNum>
  <w:abstractNum w:abstractNumId="4" w15:restartNumberingAfterBreak="0">
    <w:nsid w:val="62F92DE5"/>
    <w:multiLevelType w:val="multilevel"/>
    <w:tmpl w:val="88D25FE6"/>
    <w:styleLink w:val="Style1"/>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661B53"/>
    <w:multiLevelType w:val="multilevel"/>
    <w:tmpl w:val="88D25FE6"/>
    <w:numStyleLink w:val="Style1"/>
  </w:abstractNum>
  <w:num w:numId="1">
    <w:abstractNumId w:val="4"/>
  </w:num>
  <w:num w:numId="2">
    <w:abstractNumId w:val="5"/>
    <w:lvlOverride w:ilvl="1">
      <w:lvl w:ilvl="1">
        <w:start w:val="1"/>
        <w:numFmt w:val="upperLetter"/>
        <w:lvlText w:val="%2."/>
        <w:lvlJc w:val="left"/>
        <w:pPr>
          <w:ind w:left="1440" w:hanging="360"/>
        </w:pPr>
      </w:lvl>
    </w:lvlOverride>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4E6"/>
    <w:rsid w:val="00044FC2"/>
    <w:rsid w:val="001A44E6"/>
    <w:rsid w:val="00AF3337"/>
    <w:rsid w:val="00E4168F"/>
    <w:rsid w:val="00F220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23C0B06B-B6E3-4107-BCFA-D4B45B8B2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F3337"/>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F3337"/>
    <w:pPr>
      <w:ind w:left="720"/>
      <w:contextualSpacing/>
    </w:pPr>
  </w:style>
  <w:style w:type="numbering" w:customStyle="1" w:styleId="Style1">
    <w:name w:val="Style1"/>
    <w:rsid w:val="00F2205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Battle River School Division</Company>
  <LinksUpToDate>false</LinksUpToDate>
  <CharactersWithSpaces>11462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McIntosh, Kyle</dc:creator>
  <cp:keywords/>
  <dc:description/>
  <cp:lastModifiedBy>McIntosh, Kyle</cp:lastModifiedBy>
  <cp:revision>1</cp:revision>
  <dcterms:created xsi:type="dcterms:W3CDTF">2017-12-10T23:35:00Z</dcterms:created>
  <dcterms:modified xsi:type="dcterms:W3CDTF">2017-12-11T00:19:00Z</dcterms:modified>
</cp:coreProperties>
</file>