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9F" w:rsidRPr="0020749F" w:rsidRDefault="0020749F" w:rsidP="0020749F">
      <w:pPr>
        <w:rPr>
          <w:rFonts w:ascii="Arial" w:hAnsi="Arial" w:cs="Arial"/>
          <w:b/>
          <w:sz w:val="22"/>
          <w:szCs w:val="22"/>
        </w:rPr>
      </w:pPr>
      <w:bookmarkStart w:id="0" w:name="_GoBack"/>
      <w:bookmarkEnd w:id="0"/>
    </w:p>
    <w:p w:rsidR="006F4F62" w:rsidRDefault="0092101C" w:rsidP="006F4F62">
      <w:pPr>
        <w:ind w:left="-720" w:right="-720"/>
        <w:rPr>
          <w:rFonts w:ascii="Arial" w:hAnsi="Arial" w:cs="Arial"/>
          <w:sz w:val="22"/>
          <w:szCs w:val="22"/>
        </w:rPr>
      </w:pPr>
      <w:r>
        <w:rPr>
          <w:b/>
          <w:noProof/>
          <w:lang w:val="en-CA" w:eastAsia="en-CA"/>
        </w:rPr>
        <mc:AlternateContent>
          <mc:Choice Requires="wps">
            <w:drawing>
              <wp:anchor distT="0" distB="0" distL="114300" distR="114300" simplePos="0" relativeHeight="251693056" behindDoc="0" locked="0" layoutInCell="1" allowOverlap="1" wp14:anchorId="26658DCB" wp14:editId="20FD766C">
                <wp:simplePos x="0" y="0"/>
                <wp:positionH relativeFrom="margin">
                  <wp:align>center</wp:align>
                </wp:positionH>
                <wp:positionV relativeFrom="paragraph">
                  <wp:posOffset>7620</wp:posOffset>
                </wp:positionV>
                <wp:extent cx="6781800" cy="7524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781800" cy="7524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701BA0" w:rsidRPr="0092101C" w:rsidRDefault="00701BA0" w:rsidP="0092101C">
                            <w:pPr>
                              <w:rPr>
                                <w:rFonts w:asciiTheme="minorHAnsi" w:hAnsiTheme="minorHAnsi"/>
                                <w:b/>
                                <w:sz w:val="22"/>
                                <w:szCs w:val="22"/>
                                <w:lang w:val="en-CA"/>
                              </w:rPr>
                            </w:pPr>
                            <w:r w:rsidRPr="0092101C">
                              <w:rPr>
                                <w:rFonts w:asciiTheme="minorHAnsi" w:hAnsiTheme="minorHAnsi"/>
                                <w:b/>
                                <w:sz w:val="22"/>
                                <w:szCs w:val="22"/>
                                <w:lang w:val="en-CA"/>
                              </w:rPr>
                              <w:t>OUTCOME:</w:t>
                            </w:r>
                          </w:p>
                          <w:p w:rsidR="00701BA0" w:rsidRPr="0092101C" w:rsidRDefault="00701BA0" w:rsidP="0092101C">
                            <w:pPr>
                              <w:rPr>
                                <w:rFonts w:asciiTheme="minorHAnsi" w:hAnsiTheme="minorHAnsi"/>
                                <w:b/>
                                <w:sz w:val="22"/>
                                <w:szCs w:val="22"/>
                                <w:lang w:val="en-CA"/>
                              </w:rPr>
                            </w:pPr>
                            <w:r>
                              <w:rPr>
                                <w:rFonts w:asciiTheme="minorHAnsi" w:hAnsiTheme="minorHAnsi"/>
                                <w:b/>
                                <w:sz w:val="22"/>
                                <w:szCs w:val="22"/>
                                <w:lang w:val="en-CA"/>
                              </w:rPr>
                              <w:t>1.8 Analyze how the development of nationalism is shaped by historical, geographic, political, economic and social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58DCB" id="Text Box 25" o:spid="_x0000_s1051" type="#_x0000_t202" style="position:absolute;left:0;text-align:left;margin-left:0;margin-top:.6pt;width:534pt;height:59.2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" fillcolor="windowText" strokeweight="2pt">
                <v:textbox>
                  <w:txbxContent>
                    <w:p w:rsidR="00701BA0" w:rsidRPr="0092101C" w:rsidRDefault="00701BA0" w:rsidP="0092101C">
                      <w:pPr>
                        <w:rPr>
                          <w:rFonts w:asciiTheme="minorHAnsi" w:hAnsiTheme="minorHAnsi"/>
                          <w:b/>
                          <w:sz w:val="22"/>
                          <w:szCs w:val="22"/>
                          <w:lang w:val="en-CA"/>
                        </w:rPr>
                      </w:pPr>
                      <w:r w:rsidRPr="0092101C">
                        <w:rPr>
                          <w:rFonts w:asciiTheme="minorHAnsi" w:hAnsiTheme="minorHAnsi"/>
                          <w:b/>
                          <w:sz w:val="22"/>
                          <w:szCs w:val="22"/>
                          <w:lang w:val="en-CA"/>
                        </w:rPr>
                        <w:t>OUTCOME:</w:t>
                      </w:r>
                    </w:p>
                    <w:p w:rsidR="00701BA0" w:rsidRPr="0092101C" w:rsidRDefault="00701BA0" w:rsidP="0092101C">
                      <w:pPr>
                        <w:rPr>
                          <w:rFonts w:asciiTheme="minorHAnsi" w:hAnsiTheme="minorHAnsi"/>
                          <w:b/>
                          <w:sz w:val="22"/>
                          <w:szCs w:val="22"/>
                          <w:lang w:val="en-CA"/>
                        </w:rPr>
                      </w:pPr>
                      <w:r>
                        <w:rPr>
                          <w:rFonts w:asciiTheme="minorHAnsi" w:hAnsiTheme="minorHAnsi"/>
                          <w:b/>
                          <w:sz w:val="22"/>
                          <w:szCs w:val="22"/>
                          <w:lang w:val="en-CA"/>
                        </w:rPr>
                        <w:t>1.8 Analyze how the development of nationalism is shaped by historical, geographic, political, economic and social factors</w:t>
                      </w:r>
                    </w:p>
                  </w:txbxContent>
                </v:textbox>
                <w10:wrap anchorx="margin"/>
              </v:shape>
            </w:pict>
          </mc:Fallback>
        </mc:AlternateContent>
      </w:r>
    </w:p>
    <w:p w:rsidR="006F4F62" w:rsidRDefault="006F4F62" w:rsidP="006F4F62">
      <w:pPr>
        <w:ind w:left="-720" w:right="-720"/>
        <w:rPr>
          <w:rFonts w:ascii="Arial" w:hAnsi="Arial" w:cs="Arial"/>
          <w:sz w:val="22"/>
          <w:szCs w:val="22"/>
        </w:rPr>
      </w:pPr>
    </w:p>
    <w:p w:rsidR="006F4F62" w:rsidRDefault="006F4F62" w:rsidP="006F4F62">
      <w:pPr>
        <w:ind w:left="-720" w:right="-720"/>
        <w:rPr>
          <w:rFonts w:ascii="Arial" w:hAnsi="Arial" w:cs="Arial"/>
          <w:sz w:val="22"/>
          <w:szCs w:val="22"/>
        </w:rPr>
      </w:pPr>
    </w:p>
    <w:p w:rsidR="006F4F62" w:rsidRDefault="006F4F62" w:rsidP="006F4F62">
      <w:pPr>
        <w:ind w:left="-720" w:right="-720"/>
        <w:rPr>
          <w:rFonts w:ascii="Arial" w:hAnsi="Arial" w:cs="Arial"/>
          <w:sz w:val="22"/>
          <w:szCs w:val="22"/>
        </w:rPr>
      </w:pPr>
    </w:p>
    <w:p w:rsidR="00701BA0" w:rsidRDefault="00701BA0" w:rsidP="006243A4">
      <w:pPr>
        <w:ind w:right="-720"/>
        <w:rPr>
          <w:rFonts w:ascii="Arial" w:hAnsi="Arial" w:cs="Arial"/>
          <w:sz w:val="22"/>
          <w:szCs w:val="22"/>
        </w:rPr>
      </w:pPr>
    </w:p>
    <w:p w:rsidR="00701BA0" w:rsidRDefault="00701BA0" w:rsidP="006243A4">
      <w:pPr>
        <w:ind w:right="-720"/>
        <w:rPr>
          <w:rFonts w:ascii="Arial" w:hAnsi="Arial" w:cs="Arial"/>
          <w:sz w:val="22"/>
          <w:szCs w:val="22"/>
        </w:rPr>
      </w:pPr>
    </w:p>
    <w:p w:rsidR="006F4F62" w:rsidRDefault="00701BA0" w:rsidP="00701BA0">
      <w:pPr>
        <w:ind w:left="-709" w:right="-720"/>
        <w:rPr>
          <w:rFonts w:ascii="Arial" w:hAnsi="Arial" w:cs="Arial"/>
          <w:sz w:val="22"/>
          <w:szCs w:val="22"/>
        </w:rPr>
      </w:pPr>
      <w:r>
        <w:rPr>
          <w:rFonts w:ascii="Arial" w:hAnsi="Arial" w:cs="Arial"/>
          <w:sz w:val="22"/>
          <w:szCs w:val="22"/>
        </w:rPr>
        <w:t>In 2014 Scotland held a referendum to decide whether Scotland should become an independent country from the United Kingdom. Voter turnout was an astounding 86.6%, the highest that it has ever been in any referendum or election since the introduction of universal suffrage.</w:t>
      </w:r>
    </w:p>
    <w:p w:rsidR="00701BA0" w:rsidRDefault="00701BA0" w:rsidP="00701BA0">
      <w:pPr>
        <w:ind w:left="-709" w:right="-720"/>
        <w:rPr>
          <w:rFonts w:ascii="Arial" w:hAnsi="Arial" w:cs="Arial"/>
          <w:sz w:val="22"/>
          <w:szCs w:val="22"/>
        </w:rPr>
      </w:pPr>
    </w:p>
    <w:p w:rsidR="00701BA0" w:rsidRDefault="00701BA0" w:rsidP="00701BA0">
      <w:pPr>
        <w:ind w:left="-709" w:right="-720"/>
        <w:rPr>
          <w:rFonts w:ascii="Arial" w:hAnsi="Arial" w:cs="Arial"/>
          <w:sz w:val="22"/>
          <w:szCs w:val="22"/>
        </w:rPr>
      </w:pPr>
      <w:r>
        <w:rPr>
          <w:rFonts w:ascii="Arial" w:hAnsi="Arial" w:cs="Arial"/>
          <w:sz w:val="22"/>
          <w:szCs w:val="22"/>
        </w:rPr>
        <w:t xml:space="preserve">The two campaign groups included </w:t>
      </w:r>
      <w:r w:rsidRPr="00701BA0">
        <w:rPr>
          <w:rFonts w:ascii="Arial" w:hAnsi="Arial" w:cs="Arial"/>
          <w:i/>
          <w:sz w:val="22"/>
          <w:szCs w:val="22"/>
          <w:u w:val="single"/>
        </w:rPr>
        <w:t xml:space="preserve">Yes Scotland </w:t>
      </w:r>
      <w:r>
        <w:rPr>
          <w:rFonts w:ascii="Arial" w:hAnsi="Arial" w:cs="Arial"/>
          <w:sz w:val="22"/>
          <w:szCs w:val="22"/>
        </w:rPr>
        <w:t xml:space="preserve">(Yes Supporters) and </w:t>
      </w:r>
      <w:r w:rsidRPr="00701BA0">
        <w:rPr>
          <w:rFonts w:ascii="Arial" w:hAnsi="Arial" w:cs="Arial"/>
          <w:i/>
          <w:sz w:val="22"/>
          <w:szCs w:val="22"/>
          <w:u w:val="single"/>
        </w:rPr>
        <w:t>Better Together</w:t>
      </w:r>
      <w:r>
        <w:rPr>
          <w:rFonts w:ascii="Arial" w:hAnsi="Arial" w:cs="Arial"/>
          <w:sz w:val="22"/>
          <w:szCs w:val="22"/>
        </w:rPr>
        <w:t xml:space="preserve"> (No Supporters. </w:t>
      </w:r>
      <w:r w:rsidR="00CF0536">
        <w:rPr>
          <w:rFonts w:ascii="Arial" w:hAnsi="Arial" w:cs="Arial"/>
          <w:sz w:val="22"/>
          <w:szCs w:val="22"/>
        </w:rPr>
        <w:t>In reading the summary about this issue, provide four factors</w:t>
      </w:r>
      <w:r>
        <w:rPr>
          <w:rFonts w:ascii="Arial" w:hAnsi="Arial" w:cs="Arial"/>
          <w:sz w:val="22"/>
          <w:szCs w:val="22"/>
        </w:rPr>
        <w:t xml:space="preserve"> based on </w:t>
      </w:r>
      <w:r w:rsidRPr="00CF0536">
        <w:rPr>
          <w:rFonts w:ascii="Arial" w:hAnsi="Arial" w:cs="Arial"/>
          <w:b/>
          <w:sz w:val="22"/>
          <w:szCs w:val="22"/>
        </w:rPr>
        <w:t>at least two</w:t>
      </w:r>
      <w:r w:rsidR="00CF0536" w:rsidRPr="00CF0536">
        <w:rPr>
          <w:rFonts w:ascii="Arial" w:hAnsi="Arial" w:cs="Arial"/>
          <w:b/>
          <w:sz w:val="22"/>
          <w:szCs w:val="22"/>
        </w:rPr>
        <w:t xml:space="preserve"> different factors</w:t>
      </w:r>
      <w:r>
        <w:rPr>
          <w:rFonts w:ascii="Arial" w:hAnsi="Arial" w:cs="Arial"/>
          <w:sz w:val="22"/>
          <w:szCs w:val="22"/>
        </w:rPr>
        <w:t xml:space="preserve"> of the following</w:t>
      </w:r>
      <w:r w:rsidR="00CF0536">
        <w:rPr>
          <w:rFonts w:ascii="Arial" w:hAnsi="Arial" w:cs="Arial"/>
          <w:sz w:val="22"/>
          <w:szCs w:val="22"/>
        </w:rPr>
        <w:t xml:space="preserve"> five</w:t>
      </w:r>
      <w:r>
        <w:rPr>
          <w:rFonts w:ascii="Arial" w:hAnsi="Arial" w:cs="Arial"/>
          <w:sz w:val="22"/>
          <w:szCs w:val="22"/>
        </w:rPr>
        <w:t xml:space="preserve"> factors that shapes nationalism.</w:t>
      </w:r>
    </w:p>
    <w:p w:rsidR="00701BA0" w:rsidRDefault="00701BA0" w:rsidP="00701BA0">
      <w:pPr>
        <w:ind w:left="-709" w:right="-720"/>
        <w:rPr>
          <w:rFonts w:ascii="Arial" w:hAnsi="Arial" w:cs="Arial"/>
          <w:sz w:val="22"/>
          <w:szCs w:val="22"/>
        </w:rPr>
      </w:pPr>
    </w:p>
    <w:p w:rsidR="00701BA0" w:rsidRDefault="00701BA0" w:rsidP="0015699A">
      <w:pPr>
        <w:ind w:left="-709" w:right="-720"/>
        <w:jc w:val="center"/>
        <w:rPr>
          <w:rFonts w:ascii="Arial" w:hAnsi="Arial" w:cs="Arial"/>
          <w:b/>
          <w:sz w:val="32"/>
          <w:szCs w:val="32"/>
        </w:rPr>
      </w:pPr>
      <w:r>
        <w:rPr>
          <w:rFonts w:ascii="Arial" w:hAnsi="Arial" w:cs="Arial"/>
          <w:b/>
          <w:sz w:val="32"/>
          <w:szCs w:val="32"/>
        </w:rPr>
        <w:t xml:space="preserve">Historical Factors - </w:t>
      </w:r>
      <w:r w:rsidRPr="00701BA0">
        <w:rPr>
          <w:rFonts w:ascii="Arial" w:hAnsi="Arial" w:cs="Arial"/>
          <w:b/>
          <w:sz w:val="32"/>
          <w:szCs w:val="32"/>
        </w:rPr>
        <w:t>Geographical Factors</w:t>
      </w:r>
      <w:r>
        <w:rPr>
          <w:rFonts w:ascii="Arial" w:hAnsi="Arial" w:cs="Arial"/>
          <w:b/>
          <w:sz w:val="32"/>
          <w:szCs w:val="32"/>
        </w:rPr>
        <w:t xml:space="preserve"> - Political Factors - Economic Factors - </w:t>
      </w:r>
      <w:r w:rsidRPr="00701BA0">
        <w:rPr>
          <w:rFonts w:ascii="Arial" w:hAnsi="Arial" w:cs="Arial"/>
          <w:b/>
          <w:sz w:val="32"/>
          <w:szCs w:val="32"/>
        </w:rPr>
        <w:t>Social Factors</w:t>
      </w:r>
    </w:p>
    <w:p w:rsidR="0015699A" w:rsidRDefault="0015699A" w:rsidP="0015699A">
      <w:pPr>
        <w:ind w:left="-709" w:right="-720"/>
        <w:jc w:val="center"/>
        <w:rPr>
          <w:rFonts w:ascii="Arial" w:hAnsi="Arial" w:cs="Arial"/>
          <w:b/>
          <w:sz w:val="32"/>
          <w:szCs w:val="32"/>
        </w:rPr>
      </w:pPr>
      <w:r w:rsidRPr="00701BA0">
        <w:rPr>
          <w:rFonts w:ascii="Arial" w:hAnsi="Arial" w:cs="Arial"/>
          <w:b/>
          <w:noProof/>
          <w:sz w:val="32"/>
          <w:szCs w:val="32"/>
          <w:lang w:val="en-CA" w:eastAsia="en-CA"/>
        </w:rPr>
        <w:drawing>
          <wp:anchor distT="0" distB="0" distL="114300" distR="114300" simplePos="0" relativeHeight="251695104" behindDoc="0" locked="0" layoutInCell="1" allowOverlap="1" wp14:anchorId="47E94C8B" wp14:editId="5C2A5EDD">
            <wp:simplePos x="0" y="0"/>
            <wp:positionH relativeFrom="column">
              <wp:posOffset>-474345</wp:posOffset>
            </wp:positionH>
            <wp:positionV relativeFrom="paragraph">
              <wp:posOffset>301625</wp:posOffset>
            </wp:positionV>
            <wp:extent cx="2905125" cy="1037590"/>
            <wp:effectExtent l="0" t="0" r="9525" b="0"/>
            <wp:wrapNone/>
            <wp:docPr id="27" name="Picture 27" descr="http://ts1.mm.bing.net/th?&amp;id=HN.60801995338331042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19953383310422&amp;w=300&amp;h=300&amp;c=0&amp;pid=1.9&amp;rs=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699A" w:rsidRDefault="0015699A" w:rsidP="0015699A">
      <w:pPr>
        <w:ind w:left="-709" w:right="-720"/>
        <w:jc w:val="center"/>
        <w:rPr>
          <w:rFonts w:ascii="Arial" w:hAnsi="Arial" w:cs="Arial"/>
          <w:b/>
          <w:sz w:val="32"/>
          <w:szCs w:val="32"/>
        </w:rPr>
      </w:pPr>
      <w:r>
        <w:rPr>
          <w:rFonts w:ascii="Arial" w:hAnsi="Arial" w:cs="Arial"/>
          <w:noProof/>
          <w:sz w:val="20"/>
          <w:szCs w:val="20"/>
          <w:lang w:val="en-CA" w:eastAsia="en-CA"/>
        </w:rPr>
        <w:drawing>
          <wp:anchor distT="0" distB="0" distL="114300" distR="114300" simplePos="0" relativeHeight="251696128" behindDoc="0" locked="0" layoutInCell="1" allowOverlap="1" wp14:anchorId="01A3B6D8" wp14:editId="00AA1C05">
            <wp:simplePos x="0" y="0"/>
            <wp:positionH relativeFrom="column">
              <wp:posOffset>3183255</wp:posOffset>
            </wp:positionH>
            <wp:positionV relativeFrom="paragraph">
              <wp:posOffset>87079</wp:posOffset>
            </wp:positionV>
            <wp:extent cx="2821573" cy="884555"/>
            <wp:effectExtent l="0" t="0" r="0" b="0"/>
            <wp:wrapNone/>
            <wp:docPr id="28" name="Picture 28" descr="http://3.bp.blogspot.com/-DJBaX6-LFNA/UgKxvnbdz1I/AAAAAAAAPg8/vKY1XlHycwU/s1600/Better+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DJBaX6-LFNA/UgKxvnbdz1I/AAAAAAAAPg8/vKY1XlHycwU/s1600/Better+Togeth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1573" cy="884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699A" w:rsidRDefault="0015699A" w:rsidP="0015699A">
      <w:pPr>
        <w:ind w:left="-709" w:right="-720"/>
        <w:jc w:val="center"/>
        <w:rPr>
          <w:rFonts w:ascii="Arial" w:hAnsi="Arial" w:cs="Arial"/>
          <w:b/>
          <w:sz w:val="32"/>
          <w:szCs w:val="32"/>
        </w:rPr>
      </w:pPr>
    </w:p>
    <w:p w:rsidR="0015699A" w:rsidRDefault="0015699A" w:rsidP="0015699A">
      <w:pPr>
        <w:ind w:left="-709" w:right="-720"/>
        <w:jc w:val="center"/>
        <w:rPr>
          <w:rFonts w:ascii="Arial" w:hAnsi="Arial" w:cs="Arial"/>
          <w:b/>
          <w:sz w:val="32"/>
          <w:szCs w:val="32"/>
        </w:rPr>
      </w:pPr>
    </w:p>
    <w:p w:rsidR="0015699A" w:rsidRDefault="0015699A" w:rsidP="0015699A">
      <w:pPr>
        <w:ind w:left="-709" w:right="-720"/>
        <w:jc w:val="center"/>
        <w:rPr>
          <w:rFonts w:ascii="Arial" w:hAnsi="Arial" w:cs="Arial"/>
          <w:b/>
          <w:sz w:val="32"/>
          <w:szCs w:val="32"/>
        </w:rPr>
      </w:pPr>
    </w:p>
    <w:p w:rsidR="0015699A" w:rsidRPr="0015699A" w:rsidRDefault="0015699A" w:rsidP="0015699A">
      <w:pPr>
        <w:ind w:left="-709" w:right="-720"/>
        <w:jc w:val="center"/>
        <w:rPr>
          <w:rFonts w:asciiTheme="minorHAnsi" w:hAnsiTheme="minorHAnsi" w:cs="Arial"/>
          <w:b/>
          <w:sz w:val="22"/>
          <w:szCs w:val="22"/>
        </w:rPr>
      </w:pPr>
    </w:p>
    <w:tbl>
      <w:tblPr>
        <w:tblStyle w:val="TableGrid"/>
        <w:tblpPr w:leftFromText="180" w:rightFromText="180" w:vertAnchor="page" w:horzAnchor="page" w:tblpX="1096" w:tblpY="7336"/>
        <w:tblW w:w="0" w:type="auto"/>
        <w:tblLook w:val="04A0" w:firstRow="1" w:lastRow="0" w:firstColumn="1" w:lastColumn="0" w:noHBand="0" w:noVBand="1"/>
      </w:tblPr>
      <w:tblGrid>
        <w:gridCol w:w="4617"/>
      </w:tblGrid>
      <w:tr w:rsidR="0015699A" w:rsidRPr="0015699A" w:rsidTr="0015699A">
        <w:trPr>
          <w:trHeight w:val="3573"/>
        </w:trPr>
        <w:tc>
          <w:tcPr>
            <w:tcW w:w="4617" w:type="dxa"/>
          </w:tcPr>
          <w:p w:rsidR="0015699A" w:rsidRPr="0015699A" w:rsidRDefault="0015699A" w:rsidP="0015699A">
            <w:pPr>
              <w:ind w:right="-720"/>
              <w:rPr>
                <w:rFonts w:asciiTheme="minorHAnsi" w:hAnsiTheme="minorHAnsi" w:cs="Arial"/>
                <w:b/>
                <w:sz w:val="22"/>
                <w:szCs w:val="22"/>
              </w:rPr>
            </w:pPr>
            <w:r w:rsidRPr="0015699A">
              <w:rPr>
                <w:rFonts w:asciiTheme="minorHAnsi" w:hAnsiTheme="minorHAnsi" w:cs="Arial"/>
                <w:b/>
                <w:sz w:val="22"/>
                <w:szCs w:val="22"/>
              </w:rPr>
              <w:t>Factor:</w:t>
            </w:r>
          </w:p>
          <w:p w:rsidR="0015699A" w:rsidRPr="0015699A" w:rsidRDefault="0015699A" w:rsidP="0015699A">
            <w:pPr>
              <w:ind w:right="-720"/>
              <w:rPr>
                <w:rFonts w:asciiTheme="minorHAnsi" w:hAnsiTheme="minorHAnsi" w:cs="Arial"/>
                <w:b/>
                <w:sz w:val="22"/>
                <w:szCs w:val="22"/>
              </w:rPr>
            </w:pPr>
          </w:p>
          <w:p w:rsidR="0015699A" w:rsidRPr="0015699A" w:rsidRDefault="0015699A" w:rsidP="0015699A">
            <w:pPr>
              <w:ind w:right="-720"/>
              <w:rPr>
                <w:rFonts w:asciiTheme="minorHAnsi" w:hAnsiTheme="minorHAnsi" w:cs="Arial"/>
                <w:b/>
                <w:sz w:val="22"/>
                <w:szCs w:val="22"/>
              </w:rPr>
            </w:pPr>
            <w:r w:rsidRPr="0015699A">
              <w:rPr>
                <w:rFonts w:asciiTheme="minorHAnsi" w:hAnsiTheme="minorHAnsi" w:cs="Arial"/>
                <w:b/>
                <w:sz w:val="22"/>
                <w:szCs w:val="22"/>
              </w:rPr>
              <w:t>Support</w:t>
            </w:r>
            <w:r w:rsidR="00CF0536">
              <w:rPr>
                <w:rFonts w:asciiTheme="minorHAnsi" w:hAnsiTheme="minorHAnsi" w:cs="Arial"/>
                <w:b/>
                <w:sz w:val="22"/>
                <w:szCs w:val="22"/>
              </w:rPr>
              <w:t>/Explanation</w:t>
            </w:r>
            <w:r w:rsidRPr="0015699A">
              <w:rPr>
                <w:rFonts w:asciiTheme="minorHAnsi" w:hAnsiTheme="minorHAnsi" w:cs="Arial"/>
                <w:b/>
                <w:sz w:val="22"/>
                <w:szCs w:val="22"/>
              </w:rPr>
              <w:t>:</w:t>
            </w:r>
          </w:p>
        </w:tc>
      </w:tr>
      <w:tr w:rsidR="0015699A" w:rsidTr="0015699A">
        <w:trPr>
          <w:trHeight w:val="3573"/>
        </w:trPr>
        <w:tc>
          <w:tcPr>
            <w:tcW w:w="4617" w:type="dxa"/>
          </w:tcPr>
          <w:p w:rsidR="0015699A" w:rsidRPr="0015699A" w:rsidRDefault="0015699A" w:rsidP="0015699A">
            <w:pPr>
              <w:ind w:right="-720"/>
              <w:rPr>
                <w:rFonts w:asciiTheme="minorHAnsi" w:hAnsiTheme="minorHAnsi" w:cs="Arial"/>
                <w:b/>
                <w:sz w:val="22"/>
                <w:szCs w:val="22"/>
              </w:rPr>
            </w:pPr>
            <w:r w:rsidRPr="0015699A">
              <w:rPr>
                <w:rFonts w:asciiTheme="minorHAnsi" w:hAnsiTheme="minorHAnsi" w:cs="Arial"/>
                <w:b/>
                <w:sz w:val="22"/>
                <w:szCs w:val="22"/>
              </w:rPr>
              <w:t>Factor:</w:t>
            </w:r>
          </w:p>
          <w:p w:rsidR="0015699A" w:rsidRPr="0015699A" w:rsidRDefault="0015699A" w:rsidP="0015699A">
            <w:pPr>
              <w:ind w:right="-720"/>
              <w:rPr>
                <w:rFonts w:asciiTheme="minorHAnsi" w:hAnsiTheme="minorHAnsi" w:cs="Arial"/>
                <w:b/>
                <w:sz w:val="22"/>
                <w:szCs w:val="22"/>
              </w:rPr>
            </w:pPr>
          </w:p>
          <w:p w:rsidR="0015699A" w:rsidRDefault="00CF0536" w:rsidP="0015699A">
            <w:pPr>
              <w:ind w:right="-720"/>
              <w:rPr>
                <w:rFonts w:ascii="Arial" w:hAnsi="Arial" w:cs="Arial"/>
                <w:b/>
                <w:sz w:val="32"/>
                <w:szCs w:val="32"/>
              </w:rPr>
            </w:pPr>
            <w:r w:rsidRPr="0015699A">
              <w:rPr>
                <w:rFonts w:asciiTheme="minorHAnsi" w:hAnsiTheme="minorHAnsi" w:cs="Arial"/>
                <w:b/>
                <w:sz w:val="22"/>
                <w:szCs w:val="22"/>
              </w:rPr>
              <w:t>Support</w:t>
            </w:r>
            <w:r>
              <w:rPr>
                <w:rFonts w:asciiTheme="minorHAnsi" w:hAnsiTheme="minorHAnsi" w:cs="Arial"/>
                <w:b/>
                <w:sz w:val="22"/>
                <w:szCs w:val="22"/>
              </w:rPr>
              <w:t>/Explanation</w:t>
            </w:r>
            <w:r w:rsidRPr="0015699A">
              <w:rPr>
                <w:rFonts w:asciiTheme="minorHAnsi" w:hAnsiTheme="minorHAnsi" w:cs="Arial"/>
                <w:b/>
                <w:sz w:val="22"/>
                <w:szCs w:val="22"/>
              </w:rPr>
              <w:t>:</w:t>
            </w:r>
          </w:p>
        </w:tc>
      </w:tr>
    </w:tbl>
    <w:tbl>
      <w:tblPr>
        <w:tblStyle w:val="TableGrid"/>
        <w:tblpPr w:leftFromText="180" w:rightFromText="180" w:vertAnchor="page" w:horzAnchor="page" w:tblpX="6751" w:tblpY="7306"/>
        <w:tblW w:w="0" w:type="auto"/>
        <w:tblLook w:val="04A0" w:firstRow="1" w:lastRow="0" w:firstColumn="1" w:lastColumn="0" w:noHBand="0" w:noVBand="1"/>
      </w:tblPr>
      <w:tblGrid>
        <w:gridCol w:w="4572"/>
      </w:tblGrid>
      <w:tr w:rsidR="0015699A" w:rsidRPr="0015699A" w:rsidTr="0015699A">
        <w:trPr>
          <w:trHeight w:val="3594"/>
        </w:trPr>
        <w:tc>
          <w:tcPr>
            <w:tcW w:w="4572" w:type="dxa"/>
          </w:tcPr>
          <w:p w:rsidR="0015699A" w:rsidRPr="0015699A" w:rsidRDefault="0015699A" w:rsidP="0015699A">
            <w:pPr>
              <w:ind w:right="-720"/>
              <w:rPr>
                <w:rFonts w:asciiTheme="minorHAnsi" w:hAnsiTheme="minorHAnsi" w:cs="Arial"/>
                <w:b/>
                <w:sz w:val="22"/>
                <w:szCs w:val="22"/>
              </w:rPr>
            </w:pPr>
            <w:r w:rsidRPr="0015699A">
              <w:rPr>
                <w:rFonts w:asciiTheme="minorHAnsi" w:hAnsiTheme="minorHAnsi" w:cs="Arial"/>
                <w:b/>
                <w:sz w:val="22"/>
                <w:szCs w:val="22"/>
              </w:rPr>
              <w:t>Factor:</w:t>
            </w:r>
          </w:p>
          <w:p w:rsidR="0015699A" w:rsidRPr="0015699A" w:rsidRDefault="0015699A" w:rsidP="0015699A">
            <w:pPr>
              <w:ind w:right="-720"/>
              <w:rPr>
                <w:rFonts w:asciiTheme="minorHAnsi" w:hAnsiTheme="minorHAnsi" w:cs="Arial"/>
                <w:b/>
                <w:sz w:val="22"/>
                <w:szCs w:val="22"/>
              </w:rPr>
            </w:pPr>
          </w:p>
          <w:p w:rsidR="0015699A" w:rsidRPr="0015699A" w:rsidRDefault="00CF0536" w:rsidP="0015699A">
            <w:pPr>
              <w:ind w:right="-720"/>
              <w:rPr>
                <w:rFonts w:asciiTheme="minorHAnsi" w:hAnsiTheme="minorHAnsi" w:cs="Arial"/>
                <w:b/>
                <w:sz w:val="22"/>
                <w:szCs w:val="22"/>
              </w:rPr>
            </w:pPr>
            <w:r w:rsidRPr="0015699A">
              <w:rPr>
                <w:rFonts w:asciiTheme="minorHAnsi" w:hAnsiTheme="minorHAnsi" w:cs="Arial"/>
                <w:b/>
                <w:sz w:val="22"/>
                <w:szCs w:val="22"/>
              </w:rPr>
              <w:t>Support</w:t>
            </w:r>
            <w:r>
              <w:rPr>
                <w:rFonts w:asciiTheme="minorHAnsi" w:hAnsiTheme="minorHAnsi" w:cs="Arial"/>
                <w:b/>
                <w:sz w:val="22"/>
                <w:szCs w:val="22"/>
              </w:rPr>
              <w:t>/Explanation</w:t>
            </w:r>
            <w:r w:rsidRPr="0015699A">
              <w:rPr>
                <w:rFonts w:asciiTheme="minorHAnsi" w:hAnsiTheme="minorHAnsi" w:cs="Arial"/>
                <w:b/>
                <w:sz w:val="22"/>
                <w:szCs w:val="22"/>
              </w:rPr>
              <w:t>:</w:t>
            </w:r>
          </w:p>
        </w:tc>
      </w:tr>
      <w:tr w:rsidR="0015699A" w:rsidTr="0015699A">
        <w:trPr>
          <w:trHeight w:val="3594"/>
        </w:trPr>
        <w:tc>
          <w:tcPr>
            <w:tcW w:w="4572" w:type="dxa"/>
          </w:tcPr>
          <w:p w:rsidR="0015699A" w:rsidRPr="0015699A" w:rsidRDefault="0015699A" w:rsidP="0015699A">
            <w:pPr>
              <w:ind w:right="-720"/>
              <w:rPr>
                <w:rFonts w:asciiTheme="minorHAnsi" w:hAnsiTheme="minorHAnsi" w:cs="Arial"/>
                <w:b/>
                <w:sz w:val="22"/>
                <w:szCs w:val="22"/>
              </w:rPr>
            </w:pPr>
            <w:r w:rsidRPr="0015699A">
              <w:rPr>
                <w:rFonts w:asciiTheme="minorHAnsi" w:hAnsiTheme="minorHAnsi" w:cs="Arial"/>
                <w:b/>
                <w:sz w:val="22"/>
                <w:szCs w:val="22"/>
              </w:rPr>
              <w:t>Factor:</w:t>
            </w:r>
          </w:p>
          <w:p w:rsidR="0015699A" w:rsidRPr="0015699A" w:rsidRDefault="0015699A" w:rsidP="0015699A">
            <w:pPr>
              <w:ind w:right="-720"/>
              <w:rPr>
                <w:rFonts w:asciiTheme="minorHAnsi" w:hAnsiTheme="minorHAnsi" w:cs="Arial"/>
                <w:b/>
                <w:sz w:val="22"/>
                <w:szCs w:val="22"/>
              </w:rPr>
            </w:pPr>
          </w:p>
          <w:p w:rsidR="0015699A" w:rsidRDefault="00CF0536" w:rsidP="0015699A">
            <w:pPr>
              <w:ind w:right="-720"/>
              <w:rPr>
                <w:rFonts w:ascii="Arial" w:hAnsi="Arial" w:cs="Arial"/>
                <w:b/>
                <w:sz w:val="32"/>
                <w:szCs w:val="32"/>
              </w:rPr>
            </w:pPr>
            <w:r w:rsidRPr="0015699A">
              <w:rPr>
                <w:rFonts w:asciiTheme="minorHAnsi" w:hAnsiTheme="minorHAnsi" w:cs="Arial"/>
                <w:b/>
                <w:sz w:val="22"/>
                <w:szCs w:val="22"/>
              </w:rPr>
              <w:t>Support</w:t>
            </w:r>
            <w:r>
              <w:rPr>
                <w:rFonts w:asciiTheme="minorHAnsi" w:hAnsiTheme="minorHAnsi" w:cs="Arial"/>
                <w:b/>
                <w:sz w:val="22"/>
                <w:szCs w:val="22"/>
              </w:rPr>
              <w:t>/Explanation</w:t>
            </w:r>
            <w:r w:rsidRPr="0015699A">
              <w:rPr>
                <w:rFonts w:asciiTheme="minorHAnsi" w:hAnsiTheme="minorHAnsi" w:cs="Arial"/>
                <w:b/>
                <w:sz w:val="22"/>
                <w:szCs w:val="22"/>
              </w:rPr>
              <w:t>:</w:t>
            </w:r>
          </w:p>
        </w:tc>
      </w:tr>
    </w:tbl>
    <w:p w:rsidR="0015699A" w:rsidRDefault="0015699A" w:rsidP="0015699A">
      <w:pPr>
        <w:ind w:left="-709" w:right="-720"/>
        <w:jc w:val="center"/>
        <w:rPr>
          <w:rFonts w:ascii="Arial" w:hAnsi="Arial" w:cs="Arial"/>
          <w:b/>
          <w:sz w:val="32"/>
          <w:szCs w:val="32"/>
        </w:rPr>
      </w:pPr>
    </w:p>
    <w:p w:rsidR="00CF0536" w:rsidRDefault="00CF0536">
      <w:pPr>
        <w:rPr>
          <w:rFonts w:ascii="Arial" w:hAnsi="Arial" w:cs="Arial"/>
          <w:b/>
          <w:sz w:val="32"/>
          <w:szCs w:val="32"/>
        </w:rPr>
      </w:pPr>
      <w:r>
        <w:rPr>
          <w:rFonts w:ascii="Arial" w:hAnsi="Arial" w:cs="Arial"/>
          <w:b/>
          <w:noProof/>
          <w:sz w:val="22"/>
          <w:szCs w:val="22"/>
          <w:lang w:val="en-CA" w:eastAsia="en-CA"/>
        </w:rPr>
        <mc:AlternateContent>
          <mc:Choice Requires="wps">
            <w:drawing>
              <wp:anchor distT="0" distB="0" distL="114300" distR="114300" simplePos="0" relativeHeight="251698176" behindDoc="0" locked="0" layoutInCell="1" allowOverlap="1" wp14:anchorId="698A5C0D" wp14:editId="7BFA5362">
                <wp:simplePos x="0" y="0"/>
                <wp:positionH relativeFrom="margin">
                  <wp:posOffset>2173605</wp:posOffset>
                </wp:positionH>
                <wp:positionV relativeFrom="paragraph">
                  <wp:posOffset>4159885</wp:posOffset>
                </wp:positionV>
                <wp:extent cx="1400175" cy="6572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400175" cy="657225"/>
                        </a:xfrm>
                        <a:prstGeom prst="rect">
                          <a:avLst/>
                        </a:prstGeom>
                        <a:solidFill>
                          <a:sysClr val="window" lastClr="FFFFFF"/>
                        </a:solidFill>
                        <a:ln w="6350">
                          <a:solidFill>
                            <a:prstClr val="black"/>
                          </a:solidFill>
                        </a:ln>
                        <a:effectLst/>
                      </wps:spPr>
                      <wps:txbx>
                        <w:txbxContent>
                          <w:p w:rsidR="0015699A" w:rsidRPr="0092101C" w:rsidRDefault="0015699A" w:rsidP="0015699A">
                            <w:pPr>
                              <w:rPr>
                                <w:rFonts w:asciiTheme="minorHAnsi" w:hAnsiTheme="minorHAnsi"/>
                                <w:b/>
                                <w:sz w:val="16"/>
                                <w:szCs w:val="16"/>
                                <w:lang w:val="en-CA"/>
                              </w:rPr>
                            </w:pPr>
                            <w:r w:rsidRPr="0092101C">
                              <w:rPr>
                                <w:rFonts w:asciiTheme="minorHAnsi" w:hAnsiTheme="minorHAnsi"/>
                                <w:b/>
                                <w:sz w:val="16"/>
                                <w:szCs w:val="16"/>
                                <w:lang w:val="en-CA"/>
                              </w:rPr>
                              <w:t xml:space="preserve">Outcome </w:t>
                            </w:r>
                            <w:r>
                              <w:rPr>
                                <w:rFonts w:asciiTheme="minorHAnsi" w:hAnsiTheme="minorHAnsi"/>
                                <w:b/>
                                <w:sz w:val="16"/>
                                <w:szCs w:val="16"/>
                                <w:lang w:val="en-CA"/>
                              </w:rPr>
                              <w:t>1.8</w:t>
                            </w:r>
                            <w:r w:rsidRPr="0092101C">
                              <w:rPr>
                                <w:rFonts w:asciiTheme="minorHAnsi" w:hAnsiTheme="minorHAnsi"/>
                                <w:b/>
                                <w:sz w:val="16"/>
                                <w:szCs w:val="16"/>
                                <w:lang w:val="en-CA"/>
                              </w:rPr>
                              <w:t>:</w:t>
                            </w:r>
                            <w:r w:rsidR="0095699B">
                              <w:rPr>
                                <w:rFonts w:asciiTheme="minorHAnsi" w:hAnsiTheme="minorHAnsi"/>
                                <w:b/>
                                <w:sz w:val="16"/>
                                <w:szCs w:val="16"/>
                                <w:lang w:val="en-CA"/>
                              </w:rPr>
                              <w:t xml:space="preserve"> 4</w:t>
                            </w:r>
                            <w:r>
                              <w:rPr>
                                <w:rFonts w:asciiTheme="minorHAnsi" w:hAnsiTheme="minorHAnsi"/>
                                <w:b/>
                                <w:sz w:val="16"/>
                                <w:szCs w:val="16"/>
                                <w:lang w:val="en-CA"/>
                              </w:rPr>
                              <w:t xml:space="preserve"> marks each factor</w:t>
                            </w:r>
                          </w:p>
                          <w:p w:rsidR="0015699A" w:rsidRPr="0092101C" w:rsidRDefault="0015699A" w:rsidP="0015699A">
                            <w:pPr>
                              <w:jc w:val="right"/>
                              <w:rPr>
                                <w:rFonts w:asciiTheme="minorHAnsi" w:hAnsiTheme="minorHAnsi"/>
                                <w:b/>
                                <w:sz w:val="36"/>
                                <w:szCs w:val="36"/>
                                <w:lang w:val="en-CA"/>
                              </w:rPr>
                            </w:pPr>
                            <w:r w:rsidRPr="0092101C">
                              <w:rPr>
                                <w:rFonts w:asciiTheme="minorHAnsi" w:hAnsiTheme="minorHAnsi"/>
                                <w:b/>
                                <w:sz w:val="36"/>
                                <w:szCs w:val="36"/>
                                <w:lang w:val="en-CA"/>
                              </w:rPr>
                              <w:tab/>
                              <w:t>/</w:t>
                            </w:r>
                            <w:r w:rsidR="0095699B">
                              <w:rPr>
                                <w:rFonts w:asciiTheme="minorHAnsi" w:hAnsiTheme="minorHAnsi"/>
                                <w:b/>
                                <w:sz w:val="36"/>
                                <w:szCs w:val="36"/>
                                <w:lang w:val="en-CA"/>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A5C0D" id="Text Box 29" o:spid="_x0000_s1052" type="#_x0000_t202" style="position:absolute;margin-left:171.15pt;margin-top:327.55pt;width:110.25pt;height:51.7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" fillcolor="window" strokeweight=".5pt">
                <v:textbox>
                  <w:txbxContent>
                    <w:p w:rsidR="0015699A" w:rsidRPr="0092101C" w:rsidRDefault="0015699A" w:rsidP="0015699A">
                      <w:pPr>
                        <w:rPr>
                          <w:rFonts w:asciiTheme="minorHAnsi" w:hAnsiTheme="minorHAnsi"/>
                          <w:b/>
                          <w:sz w:val="16"/>
                          <w:szCs w:val="16"/>
                          <w:lang w:val="en-CA"/>
                        </w:rPr>
                      </w:pPr>
                      <w:r w:rsidRPr="0092101C">
                        <w:rPr>
                          <w:rFonts w:asciiTheme="minorHAnsi" w:hAnsiTheme="minorHAnsi"/>
                          <w:b/>
                          <w:sz w:val="16"/>
                          <w:szCs w:val="16"/>
                          <w:lang w:val="en-CA"/>
                        </w:rPr>
                        <w:t xml:space="preserve">Outcome </w:t>
                      </w:r>
                      <w:r>
                        <w:rPr>
                          <w:rFonts w:asciiTheme="minorHAnsi" w:hAnsiTheme="minorHAnsi"/>
                          <w:b/>
                          <w:sz w:val="16"/>
                          <w:szCs w:val="16"/>
                          <w:lang w:val="en-CA"/>
                        </w:rPr>
                        <w:t>1.8</w:t>
                      </w:r>
                      <w:r w:rsidRPr="0092101C">
                        <w:rPr>
                          <w:rFonts w:asciiTheme="minorHAnsi" w:hAnsiTheme="minorHAnsi"/>
                          <w:b/>
                          <w:sz w:val="16"/>
                          <w:szCs w:val="16"/>
                          <w:lang w:val="en-CA"/>
                        </w:rPr>
                        <w:t>:</w:t>
                      </w:r>
                      <w:r w:rsidR="0095699B">
                        <w:rPr>
                          <w:rFonts w:asciiTheme="minorHAnsi" w:hAnsiTheme="minorHAnsi"/>
                          <w:b/>
                          <w:sz w:val="16"/>
                          <w:szCs w:val="16"/>
                          <w:lang w:val="en-CA"/>
                        </w:rPr>
                        <w:t xml:space="preserve"> 4</w:t>
                      </w:r>
                      <w:r>
                        <w:rPr>
                          <w:rFonts w:asciiTheme="minorHAnsi" w:hAnsiTheme="minorHAnsi"/>
                          <w:b/>
                          <w:sz w:val="16"/>
                          <w:szCs w:val="16"/>
                          <w:lang w:val="en-CA"/>
                        </w:rPr>
                        <w:t xml:space="preserve"> marks each factor</w:t>
                      </w:r>
                    </w:p>
                    <w:p w:rsidR="0015699A" w:rsidRPr="0092101C" w:rsidRDefault="0015699A" w:rsidP="0015699A">
                      <w:pPr>
                        <w:jc w:val="right"/>
                        <w:rPr>
                          <w:rFonts w:asciiTheme="minorHAnsi" w:hAnsiTheme="minorHAnsi"/>
                          <w:b/>
                          <w:sz w:val="36"/>
                          <w:szCs w:val="36"/>
                          <w:lang w:val="en-CA"/>
                        </w:rPr>
                      </w:pPr>
                      <w:r w:rsidRPr="0092101C">
                        <w:rPr>
                          <w:rFonts w:asciiTheme="minorHAnsi" w:hAnsiTheme="minorHAnsi"/>
                          <w:b/>
                          <w:sz w:val="36"/>
                          <w:szCs w:val="36"/>
                          <w:lang w:val="en-CA"/>
                        </w:rPr>
                        <w:tab/>
                        <w:t>/</w:t>
                      </w:r>
                      <w:r w:rsidR="0095699B">
                        <w:rPr>
                          <w:rFonts w:asciiTheme="minorHAnsi" w:hAnsiTheme="minorHAnsi"/>
                          <w:b/>
                          <w:sz w:val="36"/>
                          <w:szCs w:val="36"/>
                          <w:lang w:val="en-CA"/>
                        </w:rPr>
                        <w:t>16</w:t>
                      </w:r>
                    </w:p>
                  </w:txbxContent>
                </v:textbox>
                <w10:wrap anchorx="margin"/>
              </v:shape>
            </w:pict>
          </mc:Fallback>
        </mc:AlternateContent>
      </w:r>
      <w:r>
        <w:rPr>
          <w:rFonts w:ascii="Arial" w:hAnsi="Arial" w:cs="Arial"/>
          <w:b/>
          <w:sz w:val="32"/>
          <w:szCs w:val="32"/>
        </w:rPr>
        <w:br w:type="page"/>
      </w:r>
    </w:p>
    <w:p w:rsidR="00CF0536" w:rsidRDefault="00CF0536" w:rsidP="00CF0536">
      <w:pPr>
        <w:pStyle w:val="Heading1"/>
        <w:spacing w:before="225" w:line="495" w:lineRule="atLeast"/>
        <w:ind w:left="150"/>
        <w:textAlignment w:val="baseline"/>
        <w:rPr>
          <w:rFonts w:cs="Arial"/>
          <w:color w:val="000000"/>
          <w:sz w:val="45"/>
          <w:szCs w:val="45"/>
          <w:lang w:val="en-CA" w:eastAsia="en-CA"/>
        </w:rPr>
      </w:pPr>
      <w:r>
        <w:rPr>
          <w:rFonts w:cs="Arial"/>
          <w:color w:val="000000"/>
          <w:sz w:val="45"/>
          <w:szCs w:val="45"/>
        </w:rPr>
        <w:lastRenderedPageBreak/>
        <w:t>Scotland's vote on independence: What you need to know</w:t>
      </w:r>
    </w:p>
    <w:p w:rsidR="00CF0536" w:rsidRDefault="00CF0536" w:rsidP="00CF0536">
      <w:pPr>
        <w:textAlignment w:val="baseline"/>
        <w:rPr>
          <w:rFonts w:ascii="inherit" w:hAnsi="inherit" w:cs="Arial"/>
          <w:color w:val="666666"/>
          <w:sz w:val="18"/>
          <w:szCs w:val="18"/>
        </w:rPr>
      </w:pPr>
      <w:r>
        <w:rPr>
          <w:rFonts w:ascii="inherit" w:hAnsi="inherit" w:cs="Arial"/>
          <w:color w:val="666666"/>
          <w:sz w:val="18"/>
          <w:szCs w:val="18"/>
        </w:rPr>
        <w:t>By </w:t>
      </w:r>
      <w:r>
        <w:rPr>
          <w:rStyle w:val="Strong"/>
          <w:rFonts w:ascii="inherit" w:hAnsi="inherit" w:cs="Arial"/>
          <w:color w:val="000000"/>
          <w:sz w:val="18"/>
          <w:szCs w:val="18"/>
        </w:rPr>
        <w:t>Laura Smith-Spark</w:t>
      </w:r>
      <w:r>
        <w:rPr>
          <w:rFonts w:ascii="inherit" w:hAnsi="inherit" w:cs="Arial"/>
          <w:color w:val="666666"/>
          <w:sz w:val="18"/>
          <w:szCs w:val="18"/>
        </w:rPr>
        <w:t>, CNN</w:t>
      </w:r>
    </w:p>
    <w:p w:rsidR="00CF0536" w:rsidRDefault="00CF0536" w:rsidP="00CF0536">
      <w:pPr>
        <w:spacing w:line="210" w:lineRule="atLeast"/>
        <w:textAlignment w:val="baseline"/>
        <w:rPr>
          <w:rFonts w:ascii="Arial" w:hAnsi="Arial" w:cs="Arial"/>
          <w:color w:val="666666"/>
          <w:sz w:val="17"/>
          <w:szCs w:val="17"/>
        </w:rPr>
      </w:pPr>
      <w:r>
        <w:rPr>
          <w:rFonts w:ascii="Arial" w:hAnsi="Arial" w:cs="Arial"/>
          <w:color w:val="666666"/>
          <w:sz w:val="17"/>
          <w:szCs w:val="17"/>
        </w:rPr>
        <w:t>updated 11:58 PM EDT, Thu September 18, 2014</w:t>
      </w:r>
    </w:p>
    <w:p w:rsidR="00CF0536" w:rsidRDefault="00CF0536" w:rsidP="00CF0536">
      <w:pPr>
        <w:ind w:left="-709" w:right="-720"/>
        <w:rPr>
          <w:rFonts w:ascii="Arial" w:hAnsi="Arial" w:cs="Arial"/>
          <w:b/>
          <w:sz w:val="32"/>
          <w:szCs w:val="32"/>
        </w:rPr>
      </w:pPr>
    </w:p>
    <w:p w:rsidR="00CF0536" w:rsidRDefault="00CF0536" w:rsidP="00CF0536">
      <w:pPr>
        <w:ind w:left="-709" w:right="-720"/>
        <w:rPr>
          <w:rFonts w:ascii="Arial" w:hAnsi="Arial" w:cs="Arial"/>
          <w:b/>
          <w:sz w:val="32"/>
          <w:szCs w:val="32"/>
        </w:rPr>
      </w:pPr>
      <w:r>
        <w:rPr>
          <w:noProof/>
          <w:lang w:val="en-CA" w:eastAsia="en-CA"/>
        </w:rPr>
        <w:drawing>
          <wp:inline distT="0" distB="0" distL="0" distR="0" wp14:anchorId="74335D39" wp14:editId="718C5614">
            <wp:extent cx="5490210" cy="3088243"/>
            <wp:effectExtent l="0" t="0" r="0" b="0"/>
            <wp:docPr id="26" name="Picture 26" descr="http://i2.cdn.turner.com/cnn/dam/assets/140916164938-scotland-numbers-1-horizontal-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dn.turner.com/cnn/dam/assets/140916164938-scotland-numbers-1-horizontal-galle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10" cy="3088243"/>
                    </a:xfrm>
                    <a:prstGeom prst="rect">
                      <a:avLst/>
                    </a:prstGeom>
                    <a:noFill/>
                    <a:ln>
                      <a:noFill/>
                    </a:ln>
                  </pic:spPr>
                </pic:pic>
              </a:graphicData>
            </a:graphic>
          </wp:inline>
        </w:drawing>
      </w:r>
    </w:p>
    <w:p w:rsidR="00CF0536" w:rsidRDefault="00CF0536" w:rsidP="00CF0536">
      <w:pPr>
        <w:ind w:left="-709" w:right="-720"/>
        <w:rPr>
          <w:rFonts w:ascii="Arial" w:hAnsi="Arial" w:cs="Arial"/>
          <w:b/>
          <w:sz w:val="32"/>
          <w:szCs w:val="32"/>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Style w:val="Strong"/>
          <w:rFonts w:ascii="Arial" w:hAnsi="Arial" w:cs="Arial"/>
          <w:color w:val="000000"/>
          <w:sz w:val="21"/>
          <w:szCs w:val="21"/>
        </w:rPr>
        <w:t>What are the Scottish voting on, and why?</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Voters will be presented with a simple yes/no question: Should Scotland be an independent country?</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The Scottish government, led by the Scottish National Party, says this is a "once in a generation opportunity" for Scotland's people to take control of the decisions that affect them most. A "yes" vote means that "Scotland's future will be in Scotland's hands," it says, and that life will be better and fairer for its people.</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British Prime Minister David Cameron wants Scotland to remain part of an undivided United Kingdom of Great Britain and Northern Ireland. He says that it is a decision solely for the Scottish people -- but that remaining part of the United Kingdom will give them security and strength. "There will be no going back," he warns.</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Because the United Kingdom has no written constitution, there's no established law to govern the process. So these are truly uncharted waters.</w:t>
      </w:r>
    </w:p>
    <w:p w:rsidR="00CF0536" w:rsidRDefault="00CF0536" w:rsidP="00CF0536">
      <w:pPr>
        <w:ind w:left="-709" w:right="-720"/>
        <w:rPr>
          <w:rFonts w:ascii="Arial" w:hAnsi="Arial" w:cs="Arial"/>
          <w:b/>
          <w:sz w:val="32"/>
          <w:szCs w:val="32"/>
          <w:lang w:val="en-CA"/>
        </w:rPr>
      </w:pPr>
    </w:p>
    <w:p w:rsidR="00CF0536" w:rsidRDefault="00CF0536" w:rsidP="00CF0536">
      <w:pPr>
        <w:ind w:left="-709" w:right="-720"/>
        <w:rPr>
          <w:rFonts w:ascii="Arial" w:hAnsi="Arial" w:cs="Arial"/>
          <w:b/>
          <w:sz w:val="32"/>
          <w:szCs w:val="32"/>
        </w:rPr>
      </w:pPr>
      <w:r>
        <w:rPr>
          <w:noProof/>
          <w:lang w:val="en-CA" w:eastAsia="en-CA"/>
        </w:rPr>
        <w:lastRenderedPageBreak/>
        <w:drawing>
          <wp:inline distT="0" distB="0" distL="0" distR="0" wp14:anchorId="00681903" wp14:editId="34943F2A">
            <wp:extent cx="5490210" cy="3088243"/>
            <wp:effectExtent l="0" t="0" r="0" b="0"/>
            <wp:docPr id="30" name="Picture 30" descr="http://i2.cdn.turner.com/cnn/dam/assets/140916165233-scotland-numbers-2-horizontal-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dn.turner.com/cnn/dam/assets/140916165233-scotland-numbers-2-horizontal-galle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210" cy="3088243"/>
                    </a:xfrm>
                    <a:prstGeom prst="rect">
                      <a:avLst/>
                    </a:prstGeom>
                    <a:noFill/>
                    <a:ln>
                      <a:noFill/>
                    </a:ln>
                  </pic:spPr>
                </pic:pic>
              </a:graphicData>
            </a:graphic>
          </wp:inline>
        </w:drawing>
      </w:r>
    </w:p>
    <w:p w:rsidR="00CF0536" w:rsidRPr="00CF0536" w:rsidRDefault="00CF0536" w:rsidP="00CF0536">
      <w:pPr>
        <w:rPr>
          <w:rFonts w:ascii="Arial" w:hAnsi="Arial" w:cs="Arial"/>
          <w:sz w:val="32"/>
          <w:szCs w:val="32"/>
        </w:rPr>
      </w:pPr>
    </w:p>
    <w:p w:rsidR="00CF0536" w:rsidRPr="00CF0536" w:rsidRDefault="00CF0536" w:rsidP="00CF0536">
      <w:pPr>
        <w:rPr>
          <w:rFonts w:ascii="Arial" w:hAnsi="Arial" w:cs="Arial"/>
          <w:sz w:val="32"/>
          <w:szCs w:val="32"/>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Style w:val="Strong"/>
          <w:rFonts w:ascii="Arial" w:hAnsi="Arial" w:cs="Arial"/>
          <w:color w:val="000000"/>
          <w:sz w:val="21"/>
          <w:szCs w:val="21"/>
        </w:rPr>
        <w:t>Why is this significant to the rest of the world?</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The question mark over Scotland's future is already having an impact on domestic and international business. Some worry that the breakup of the United Kingdom could undermine London's standing as an international financial capital.</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Last month, 130 business leaders </w:t>
      </w:r>
      <w:hyperlink r:id="rId11" w:tgtFrame="_blank" w:history="1">
        <w:r>
          <w:rPr>
            <w:rStyle w:val="Hyperlink"/>
            <w:rFonts w:ascii="inherit" w:hAnsi="inherit" w:cs="Arial"/>
            <w:color w:val="004276"/>
            <w:sz w:val="21"/>
            <w:szCs w:val="21"/>
            <w:bdr w:val="none" w:sz="0" w:space="0" w:color="auto" w:frame="1"/>
          </w:rPr>
          <w:t>published an open letter</w:t>
        </w:r>
      </w:hyperlink>
      <w:r>
        <w:rPr>
          <w:rFonts w:ascii="Arial" w:hAnsi="Arial" w:cs="Arial"/>
          <w:color w:val="000000"/>
          <w:sz w:val="21"/>
          <w:szCs w:val="21"/>
        </w:rPr>
        <w:t> in which they warned of the impact of uncertainty over issues including currency, regulation, tax, pensions, EU membership and support for Scottish exports. A day later, more than </w:t>
      </w:r>
      <w:hyperlink r:id="rId12" w:tgtFrame="_blank" w:history="1">
        <w:r>
          <w:rPr>
            <w:rStyle w:val="Hyperlink"/>
            <w:rFonts w:ascii="inherit" w:hAnsi="inherit" w:cs="Arial"/>
            <w:color w:val="004276"/>
            <w:sz w:val="21"/>
            <w:szCs w:val="21"/>
            <w:bdr w:val="none" w:sz="0" w:space="0" w:color="auto" w:frame="1"/>
          </w:rPr>
          <w:t>200 other business leaders signed an open letter</w:t>
        </w:r>
      </w:hyperlink>
      <w:r>
        <w:rPr>
          <w:rFonts w:ascii="Arial" w:hAnsi="Arial" w:cs="Arial"/>
          <w:color w:val="000000"/>
          <w:sz w:val="21"/>
          <w:szCs w:val="21"/>
        </w:rPr>
        <w:t> backing an independent Scotland.</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bookmarkStart w:id="1" w:name="em2"/>
      <w:bookmarkEnd w:id="1"/>
      <w:r>
        <w:rPr>
          <w:rFonts w:ascii="Arial" w:hAnsi="Arial" w:cs="Arial"/>
          <w:color w:val="000000"/>
          <w:sz w:val="21"/>
          <w:szCs w:val="21"/>
        </w:rPr>
        <w:t>The</w:t>
      </w:r>
      <w:hyperlink r:id="rId13" w:history="1">
        <w:r>
          <w:rPr>
            <w:rStyle w:val="Hyperlink"/>
            <w:rFonts w:ascii="inherit" w:hAnsi="inherit" w:cs="Arial"/>
            <w:color w:val="004276"/>
            <w:sz w:val="21"/>
            <w:szCs w:val="21"/>
            <w:bdr w:val="none" w:sz="0" w:space="0" w:color="auto" w:frame="1"/>
          </w:rPr>
          <w:t> British pound sank Monday after the first poll that showed the "yes" vote in the lead, with CNN Money reporting</w:t>
        </w:r>
      </w:hyperlink>
      <w:r>
        <w:rPr>
          <w:rFonts w:ascii="Arial" w:hAnsi="Arial" w:cs="Arial"/>
          <w:color w:val="000000"/>
          <w:sz w:val="21"/>
          <w:szCs w:val="21"/>
        </w:rPr>
        <w:t> that it reflected uncertainty over the outcome of the referendum and an increased risk of a "messy divorce."</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The UK's defense capability could be affected. The Scottish government says it wants to remove nuclear weapons from Scotland as soon as possible -- namely, the UK Trident nuclear submarine fleet based at Faslane. The Scottish government says, "It is our firm position that an independent Scotland should not host nuclear weapons and we would only join NATO on that basis."</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Scotland would have to renegotiate its entry to both NATO and the European Union if it votes for independence. EU leaders have signaled they would take a hard line and make Scotland apply to join like any other independent nation. However, the "yes" campaign says it could easily be done through amendments to existing treaties.</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If Scotland chooses to split from Britain, it could give other people ideas.</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The debate is being closely watched by independence movements in Spain's Catalonia province, Canada's Quebec province and France's Mediterranean island of Corsica.</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lastRenderedPageBreak/>
        <w:t>If Scotland votes to leave, the British Prime Minister will likely come under pressure to resign -- although he has told UK media "emphatically" he will not do so. The major Westminster parties have promised to devolve more powers to Scotland if it chooses to stay in the union.</w:t>
      </w:r>
    </w:p>
    <w:p w:rsidR="0015699A" w:rsidRDefault="0015699A" w:rsidP="00CF0536">
      <w:pPr>
        <w:rPr>
          <w:rFonts w:ascii="Arial" w:hAnsi="Arial" w:cs="Arial"/>
          <w:sz w:val="32"/>
          <w:szCs w:val="32"/>
          <w:lang w:val="en-CA"/>
        </w:rPr>
      </w:pPr>
    </w:p>
    <w:p w:rsidR="00CF0536" w:rsidRDefault="00CF0536" w:rsidP="00CF0536">
      <w:pPr>
        <w:rPr>
          <w:rFonts w:ascii="Arial" w:hAnsi="Arial" w:cs="Arial"/>
          <w:sz w:val="32"/>
          <w:szCs w:val="32"/>
          <w:lang w:val="en-CA"/>
        </w:rPr>
      </w:pPr>
      <w:r>
        <w:rPr>
          <w:noProof/>
          <w:lang w:val="en-CA" w:eastAsia="en-CA"/>
        </w:rPr>
        <w:drawing>
          <wp:inline distT="0" distB="0" distL="0" distR="0">
            <wp:extent cx="5490210" cy="3088243"/>
            <wp:effectExtent l="0" t="0" r="0" b="0"/>
            <wp:docPr id="35" name="Picture 35" descr="http://i2.cdn.turner.com/cnn/dam/assets/140916165325-scotland-numbers-3-horizontal-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2.cdn.turner.com/cnn/dam/assets/140916165325-scotland-numbers-3-horizontal-galle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210" cy="3088243"/>
                    </a:xfrm>
                    <a:prstGeom prst="rect">
                      <a:avLst/>
                    </a:prstGeom>
                    <a:noFill/>
                    <a:ln>
                      <a:noFill/>
                    </a:ln>
                  </pic:spPr>
                </pic:pic>
              </a:graphicData>
            </a:graphic>
          </wp:inline>
        </w:drawing>
      </w:r>
    </w:p>
    <w:p w:rsidR="00CF0536" w:rsidRDefault="00CF0536" w:rsidP="00CF0536">
      <w:pPr>
        <w:rPr>
          <w:rFonts w:ascii="Arial" w:hAnsi="Arial" w:cs="Arial"/>
          <w:sz w:val="32"/>
          <w:szCs w:val="32"/>
          <w:lang w:val="en-CA"/>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Style w:val="Strong"/>
          <w:rFonts w:ascii="Arial" w:hAnsi="Arial" w:cs="Arial"/>
          <w:color w:val="000000"/>
          <w:sz w:val="21"/>
          <w:szCs w:val="21"/>
        </w:rPr>
        <w:t>What's the history behind the vote?</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Scotland has long had a testy relationship with its more populous neighbor. The Act of Union in 1707 joined the kingdom of Scotland with England and Wales, but many Scots were unhappy at being yoked to their longtime rival south of the border.</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Since 1999, Scotland has had a devolved government, meaning many, but not all, decisions are made at the Scottish Parliament in Holyrood, Edinburgh. In May 2011 the nationalist Scottish National Party, which had campaigned on a promise to hold an independence referendum, surprised many by winning an outright majority in the Scottish Parliament.</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In October 2012, the UK and Scottish governments agreed that the referendum would be held, and the question to be put to voters was agreed on early last year.</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Dauvit Broun, a professor of Scottish history at the University of Glasgow, said one driving force for the vote was the widening gulf between the policies pursued by the coalition UK government in Westminster, led by the Conservative Party under Cameron since 2010, and what the Scottish people want.</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Many Scots are strongly opposed to the current Westminster government's attempts to reform -- or in their eyes dismantle -- the welfare state and say it was not elected by them. Illustrating that sentiment, there's only one Conservative MP in Scotland at present, leading humorists to point out that even giant pandas are better represented (</w:t>
      </w:r>
      <w:hyperlink r:id="rId15" w:tgtFrame="_blank" w:history="1">
        <w:r>
          <w:rPr>
            <w:rStyle w:val="Hyperlink"/>
            <w:rFonts w:ascii="inherit" w:hAnsi="inherit" w:cs="Arial"/>
            <w:color w:val="004276"/>
            <w:sz w:val="21"/>
            <w:szCs w:val="21"/>
            <w:bdr w:val="none" w:sz="0" w:space="0" w:color="auto" w:frame="1"/>
          </w:rPr>
          <w:t>Edinburgh Zoo has two</w:t>
        </w:r>
      </w:hyperlink>
      <w:r>
        <w:rPr>
          <w:rFonts w:ascii="Arial" w:hAnsi="Arial" w:cs="Arial"/>
          <w:color w:val="000000"/>
          <w:sz w:val="21"/>
          <w:szCs w:val="21"/>
        </w:rPr>
        <w:t>.)</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"Since the period of Margaret Thatcher, there has been a growing divide, and a sense that what Scotland feels consensus about ... has become more and more different to England," Broun said.</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 xml:space="preserve">Looking further back, Scotland and England have been growing apart since the demise of the British Empire, Broun says. The decline of the Presbyterian church in Scotland, which </w:t>
      </w:r>
      <w:r>
        <w:rPr>
          <w:rFonts w:ascii="Arial" w:hAnsi="Arial" w:cs="Arial"/>
          <w:color w:val="000000"/>
          <w:sz w:val="21"/>
          <w:szCs w:val="21"/>
        </w:rPr>
        <w:lastRenderedPageBreak/>
        <w:t>provided a sense of self-government and Scottish identity, has also played a part in fueling the desire for independence, he said.</w:t>
      </w:r>
    </w:p>
    <w:p w:rsidR="00CF0536" w:rsidRDefault="00CF0536" w:rsidP="00CF0536">
      <w:pPr>
        <w:rPr>
          <w:rFonts w:ascii="Arial" w:hAnsi="Arial" w:cs="Arial"/>
          <w:sz w:val="32"/>
          <w:szCs w:val="32"/>
          <w:lang w:val="en-CA"/>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Style w:val="Strong"/>
          <w:rFonts w:ascii="Arial" w:hAnsi="Arial" w:cs="Arial"/>
          <w:color w:val="000000"/>
          <w:sz w:val="21"/>
          <w:szCs w:val="21"/>
        </w:rPr>
        <w:t>What are the key issues?</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Questions</w:t>
      </w:r>
      <w:hyperlink r:id="rId16" w:history="1">
        <w:r>
          <w:rPr>
            <w:rStyle w:val="Hyperlink"/>
            <w:rFonts w:ascii="inherit" w:hAnsi="inherit" w:cs="Arial"/>
            <w:color w:val="004276"/>
            <w:sz w:val="21"/>
            <w:szCs w:val="21"/>
            <w:bdr w:val="none" w:sz="0" w:space="0" w:color="auto" w:frame="1"/>
          </w:rPr>
          <w:t> over the economy</w:t>
        </w:r>
      </w:hyperlink>
      <w:r>
        <w:rPr>
          <w:rFonts w:ascii="Arial" w:hAnsi="Arial" w:cs="Arial"/>
          <w:color w:val="000000"/>
          <w:sz w:val="21"/>
          <w:szCs w:val="21"/>
        </w:rPr>
        <w:t> have dominated the debate.</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The Scottish government argues the country would be better off after independence,</w:t>
      </w:r>
      <w:r>
        <w:rPr>
          <w:rStyle w:val="Strong"/>
          <w:rFonts w:ascii="Arial" w:hAnsi="Arial" w:cs="Arial"/>
          <w:color w:val="000000"/>
          <w:sz w:val="21"/>
          <w:szCs w:val="21"/>
        </w:rPr>
        <w:t> </w:t>
      </w:r>
      <w:r>
        <w:rPr>
          <w:rFonts w:ascii="Arial" w:hAnsi="Arial" w:cs="Arial"/>
          <w:color w:val="000000"/>
          <w:sz w:val="21"/>
          <w:szCs w:val="21"/>
        </w:rPr>
        <w:t>largely based on its taking control of revenues from North Sea oil and gas found in Scottish waters. It says it would manage the energy industry better, invest to boost production, and create a wealth fund, similar to Norway's oil fund, to benefit future generations.</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But not everyone agrees with the Scottish government's rosy assessment. A </w:t>
      </w:r>
      <w:hyperlink r:id="rId17" w:tgtFrame="_blank" w:history="1">
        <w:r>
          <w:rPr>
            <w:rStyle w:val="Hyperlink"/>
            <w:rFonts w:ascii="inherit" w:hAnsi="inherit" w:cs="Arial"/>
            <w:color w:val="004276"/>
            <w:sz w:val="21"/>
            <w:szCs w:val="21"/>
            <w:bdr w:val="none" w:sz="0" w:space="0" w:color="auto" w:frame="1"/>
          </w:rPr>
          <w:t>report by the Institute for Fiscal Studies</w:t>
        </w:r>
      </w:hyperlink>
      <w:r>
        <w:rPr>
          <w:rFonts w:ascii="Arial" w:hAnsi="Arial" w:cs="Arial"/>
          <w:color w:val="000000"/>
          <w:sz w:val="21"/>
          <w:szCs w:val="21"/>
        </w:rPr>
        <w:t> in March said the latest figures showed Scotland's budget deficit had worsened relative to the rest of the United Kingdom, thanks to falling North Sea revenues and higher public spending north of the border. It also warned of the dangers of relying too heavily on a volatile and ultimately finite income source.</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The Scottish government says the economy is diverse, with other key elements including food and drink, tourism, creative industries, universities, financial services and manufacturing.</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Another big issue is what currency an independent Scotland would have.</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Scottish First Minister Alex Salmond has said he wants Scotland to continue to use the pound in a currency union with the rest of the United Kingdom, and that it has the right to do so.</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But the three main parties in Westminster -- David Cameron's Conservatives, their coalition partners the Liberal Democrats, and Labour -- have all said this won't be an option. The Scottish government responded that this was "bullying" from Westminster.</w:t>
      </w: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CF0536" w:rsidRDefault="00CF0536" w:rsidP="00CF0536">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It's unclear what would happen to Scotland's share of UK debt if it's not part of a currency union.</w:t>
      </w:r>
    </w:p>
    <w:p w:rsidR="00CF0536" w:rsidRPr="00CF0536" w:rsidRDefault="00CF0536" w:rsidP="00CF0536">
      <w:pPr>
        <w:rPr>
          <w:rFonts w:ascii="Arial" w:hAnsi="Arial" w:cs="Arial"/>
          <w:sz w:val="32"/>
          <w:szCs w:val="32"/>
          <w:lang w:val="en-CA"/>
        </w:rPr>
      </w:pPr>
    </w:p>
    <w:sectPr w:rsidR="00CF0536" w:rsidRPr="00CF0536" w:rsidSect="00470E0A">
      <w:pgSz w:w="12240" w:h="15840" w:code="1"/>
      <w:pgMar w:top="902" w:right="1797" w:bottom="5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A0" w:rsidRDefault="00701BA0">
      <w:r>
        <w:separator/>
      </w:r>
    </w:p>
  </w:endnote>
  <w:endnote w:type="continuationSeparator" w:id="0">
    <w:p w:rsidR="00701BA0" w:rsidRDefault="0070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A0" w:rsidRDefault="00701BA0">
      <w:r>
        <w:separator/>
      </w:r>
    </w:p>
  </w:footnote>
  <w:footnote w:type="continuationSeparator" w:id="0">
    <w:p w:rsidR="00701BA0" w:rsidRDefault="00701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31B0"/>
    <w:multiLevelType w:val="hybridMultilevel"/>
    <w:tmpl w:val="ED40439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2D153683"/>
    <w:multiLevelType w:val="singleLevel"/>
    <w:tmpl w:val="0BEEF038"/>
    <w:lvl w:ilvl="0">
      <w:start w:val="1"/>
      <w:numFmt w:val="decimal"/>
      <w:lvlText w:val="%1)"/>
      <w:lvlJc w:val="left"/>
      <w:pPr>
        <w:tabs>
          <w:tab w:val="num" w:pos="0"/>
        </w:tabs>
        <w:ind w:left="0" w:hanging="720"/>
      </w:pPr>
      <w:rPr>
        <w:rFonts w:hint="default"/>
      </w:rPr>
    </w:lvl>
  </w:abstractNum>
  <w:abstractNum w:abstractNumId="2" w15:restartNumberingAfterBreak="0">
    <w:nsid w:val="2D3A52F2"/>
    <w:multiLevelType w:val="multilevel"/>
    <w:tmpl w:val="BC2A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C2F43"/>
    <w:multiLevelType w:val="hybridMultilevel"/>
    <w:tmpl w:val="FF04026A"/>
    <w:lvl w:ilvl="0" w:tplc="08DC2DAE">
      <w:start w:val="1"/>
      <w:numFmt w:val="decimal"/>
      <w:lvlText w:val="%1."/>
      <w:lvlJc w:val="left"/>
      <w:pPr>
        <w:tabs>
          <w:tab w:val="num" w:pos="-360"/>
        </w:tabs>
        <w:ind w:left="-360" w:hanging="360"/>
      </w:pPr>
      <w:rPr>
        <w:rFonts w:ascii="Bookman Old Style" w:hAnsi="Bookman Old Style" w:cs="Bookman Old Style" w:hint="default"/>
        <w:sz w:val="18"/>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59D16AA2"/>
    <w:multiLevelType w:val="hybridMultilevel"/>
    <w:tmpl w:val="7B26D2C2"/>
    <w:lvl w:ilvl="0" w:tplc="2324709A">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15:restartNumberingAfterBreak="0">
    <w:nsid w:val="60AB5974"/>
    <w:multiLevelType w:val="hybridMultilevel"/>
    <w:tmpl w:val="E7C4C9FA"/>
    <w:lvl w:ilvl="0" w:tplc="EDB4B15E">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6" w15:restartNumberingAfterBreak="0">
    <w:nsid w:val="657F7DF2"/>
    <w:multiLevelType w:val="hybridMultilevel"/>
    <w:tmpl w:val="1F44E33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699D768A"/>
    <w:multiLevelType w:val="hybridMultilevel"/>
    <w:tmpl w:val="28767934"/>
    <w:lvl w:ilvl="0" w:tplc="0500308E">
      <w:start w:val="1"/>
      <w:numFmt w:val="upperLetter"/>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8" w15:restartNumberingAfterBreak="0">
    <w:nsid w:val="7D1D09E1"/>
    <w:multiLevelType w:val="hybridMultilevel"/>
    <w:tmpl w:val="93E09E80"/>
    <w:lvl w:ilvl="0" w:tplc="AA783752">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9" w15:restartNumberingAfterBreak="0">
    <w:nsid w:val="7D7E1A2C"/>
    <w:multiLevelType w:val="hybridMultilevel"/>
    <w:tmpl w:val="0548EC4E"/>
    <w:lvl w:ilvl="0" w:tplc="95D244F0">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num w:numId="1">
    <w:abstractNumId w:val="3"/>
  </w:num>
  <w:num w:numId="2">
    <w:abstractNumId w:val="1"/>
  </w:num>
  <w:num w:numId="3">
    <w:abstractNumId w:val="2"/>
  </w:num>
  <w:num w:numId="4">
    <w:abstractNumId w:val="0"/>
  </w:num>
  <w:num w:numId="5">
    <w:abstractNumId w:val="6"/>
  </w:num>
  <w:num w:numId="6">
    <w:abstractNumId w:val="9"/>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ru v:ext="edit" colors="#03c,#039,#36f"/>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8C"/>
    <w:rsid w:val="00003390"/>
    <w:rsid w:val="00061B58"/>
    <w:rsid w:val="000D1BB1"/>
    <w:rsid w:val="001018CB"/>
    <w:rsid w:val="00123C6B"/>
    <w:rsid w:val="00133553"/>
    <w:rsid w:val="00143A60"/>
    <w:rsid w:val="001502C6"/>
    <w:rsid w:val="00150343"/>
    <w:rsid w:val="0015699A"/>
    <w:rsid w:val="001B3B20"/>
    <w:rsid w:val="001D2FCB"/>
    <w:rsid w:val="001E1D6D"/>
    <w:rsid w:val="002032A7"/>
    <w:rsid w:val="0020749F"/>
    <w:rsid w:val="0021221F"/>
    <w:rsid w:val="00230EBF"/>
    <w:rsid w:val="00263649"/>
    <w:rsid w:val="002638D4"/>
    <w:rsid w:val="00272A10"/>
    <w:rsid w:val="002A5973"/>
    <w:rsid w:val="002B4AB1"/>
    <w:rsid w:val="002B7DF8"/>
    <w:rsid w:val="002D5711"/>
    <w:rsid w:val="002D6C36"/>
    <w:rsid w:val="002E5DE3"/>
    <w:rsid w:val="002F029B"/>
    <w:rsid w:val="002F259D"/>
    <w:rsid w:val="00303DFC"/>
    <w:rsid w:val="00312ED0"/>
    <w:rsid w:val="003333FD"/>
    <w:rsid w:val="00337A36"/>
    <w:rsid w:val="00351B13"/>
    <w:rsid w:val="00356736"/>
    <w:rsid w:val="003634FD"/>
    <w:rsid w:val="003672DB"/>
    <w:rsid w:val="0037279F"/>
    <w:rsid w:val="003B4E62"/>
    <w:rsid w:val="003C6379"/>
    <w:rsid w:val="003E4507"/>
    <w:rsid w:val="003E4E09"/>
    <w:rsid w:val="004352C7"/>
    <w:rsid w:val="00461FC5"/>
    <w:rsid w:val="00470E0A"/>
    <w:rsid w:val="0047278F"/>
    <w:rsid w:val="004966C0"/>
    <w:rsid w:val="004A3A3B"/>
    <w:rsid w:val="004B42B9"/>
    <w:rsid w:val="004C040C"/>
    <w:rsid w:val="004D1B3B"/>
    <w:rsid w:val="004D570E"/>
    <w:rsid w:val="004D6FE1"/>
    <w:rsid w:val="004F2022"/>
    <w:rsid w:val="0051546F"/>
    <w:rsid w:val="00516AB7"/>
    <w:rsid w:val="00541AC8"/>
    <w:rsid w:val="00546032"/>
    <w:rsid w:val="00547D3B"/>
    <w:rsid w:val="00551CE2"/>
    <w:rsid w:val="00584D10"/>
    <w:rsid w:val="00591348"/>
    <w:rsid w:val="00595A85"/>
    <w:rsid w:val="005A1AC2"/>
    <w:rsid w:val="005C4569"/>
    <w:rsid w:val="005D29A5"/>
    <w:rsid w:val="005F0B16"/>
    <w:rsid w:val="006243A4"/>
    <w:rsid w:val="00673288"/>
    <w:rsid w:val="00673367"/>
    <w:rsid w:val="00681B3A"/>
    <w:rsid w:val="006B4834"/>
    <w:rsid w:val="006C620F"/>
    <w:rsid w:val="006D04AE"/>
    <w:rsid w:val="006F4F62"/>
    <w:rsid w:val="00701BA0"/>
    <w:rsid w:val="0072073D"/>
    <w:rsid w:val="00727C79"/>
    <w:rsid w:val="0073303E"/>
    <w:rsid w:val="007718B4"/>
    <w:rsid w:val="00781A13"/>
    <w:rsid w:val="007A697E"/>
    <w:rsid w:val="007B5D20"/>
    <w:rsid w:val="008110BA"/>
    <w:rsid w:val="008136C2"/>
    <w:rsid w:val="0087038C"/>
    <w:rsid w:val="00871759"/>
    <w:rsid w:val="0087324D"/>
    <w:rsid w:val="00881FB0"/>
    <w:rsid w:val="008C0B92"/>
    <w:rsid w:val="008D3161"/>
    <w:rsid w:val="008D3325"/>
    <w:rsid w:val="0092045A"/>
    <w:rsid w:val="0092101C"/>
    <w:rsid w:val="00922A2B"/>
    <w:rsid w:val="0095699B"/>
    <w:rsid w:val="009711EB"/>
    <w:rsid w:val="00980CBA"/>
    <w:rsid w:val="00992D01"/>
    <w:rsid w:val="009A0276"/>
    <w:rsid w:val="009D768C"/>
    <w:rsid w:val="009F45C5"/>
    <w:rsid w:val="00A52760"/>
    <w:rsid w:val="00A527F4"/>
    <w:rsid w:val="00A53405"/>
    <w:rsid w:val="00A60522"/>
    <w:rsid w:val="00A82663"/>
    <w:rsid w:val="00A8348C"/>
    <w:rsid w:val="00AA0717"/>
    <w:rsid w:val="00AA7AA5"/>
    <w:rsid w:val="00AB0239"/>
    <w:rsid w:val="00AB6EAF"/>
    <w:rsid w:val="00B053BD"/>
    <w:rsid w:val="00B12F37"/>
    <w:rsid w:val="00B27A60"/>
    <w:rsid w:val="00B442C6"/>
    <w:rsid w:val="00B71C21"/>
    <w:rsid w:val="00B7405F"/>
    <w:rsid w:val="00B8739C"/>
    <w:rsid w:val="00B912B2"/>
    <w:rsid w:val="00BA1EC1"/>
    <w:rsid w:val="00BC54FC"/>
    <w:rsid w:val="00BC6DEA"/>
    <w:rsid w:val="00BD0E57"/>
    <w:rsid w:val="00BE1CD6"/>
    <w:rsid w:val="00C308F3"/>
    <w:rsid w:val="00C34803"/>
    <w:rsid w:val="00C72B5D"/>
    <w:rsid w:val="00C80F85"/>
    <w:rsid w:val="00C82F94"/>
    <w:rsid w:val="00CD1436"/>
    <w:rsid w:val="00CD43D8"/>
    <w:rsid w:val="00CE6269"/>
    <w:rsid w:val="00CE7A4C"/>
    <w:rsid w:val="00CF0536"/>
    <w:rsid w:val="00D33E9F"/>
    <w:rsid w:val="00D44CC7"/>
    <w:rsid w:val="00D510D2"/>
    <w:rsid w:val="00DA374A"/>
    <w:rsid w:val="00DB0994"/>
    <w:rsid w:val="00DD060D"/>
    <w:rsid w:val="00E00083"/>
    <w:rsid w:val="00E1280B"/>
    <w:rsid w:val="00E405D7"/>
    <w:rsid w:val="00E46EE1"/>
    <w:rsid w:val="00E51996"/>
    <w:rsid w:val="00E67B5F"/>
    <w:rsid w:val="00EA624F"/>
    <w:rsid w:val="00EB23A6"/>
    <w:rsid w:val="00EC04D2"/>
    <w:rsid w:val="00EC612E"/>
    <w:rsid w:val="00F11B7C"/>
    <w:rsid w:val="00F130AF"/>
    <w:rsid w:val="00F17DC9"/>
    <w:rsid w:val="00F45D8F"/>
    <w:rsid w:val="00FC39B6"/>
    <w:rsid w:val="00FD563A"/>
    <w:rsid w:val="00FD5D53"/>
    <w:rsid w:val="00FE2DEE"/>
    <w:rsid w:val="00FF200C"/>
    <w:rsid w:val="00FF5D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3c,#039,#36f"/>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8AD4AFA9-4712-456C-98D8-75DB6CB1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990" w:right="-1170"/>
      <w:jc w:val="center"/>
      <w:outlineLvl w:val="0"/>
    </w:pPr>
    <w:rPr>
      <w:rFonts w:ascii="Arial" w:hAnsi="Arial"/>
      <w:szCs w:val="20"/>
    </w:rPr>
  </w:style>
  <w:style w:type="paragraph" w:styleId="Heading2">
    <w:name w:val="heading 2"/>
    <w:basedOn w:val="Normal"/>
    <w:next w:val="Normal"/>
    <w:qFormat/>
    <w:pPr>
      <w:keepNext/>
      <w:ind w:left="-990" w:right="-1170"/>
      <w:outlineLvl w:val="1"/>
    </w:pPr>
    <w:rPr>
      <w:rFonts w:ascii="Arial" w:hAnsi="Arial"/>
      <w:szCs w:val="20"/>
    </w:rPr>
  </w:style>
  <w:style w:type="paragraph" w:styleId="Heading3">
    <w:name w:val="heading 3"/>
    <w:basedOn w:val="Normal"/>
    <w:next w:val="Normal"/>
    <w:qFormat/>
    <w:pPr>
      <w:keepNext/>
      <w:ind w:left="-990" w:right="-990"/>
      <w:outlineLvl w:val="2"/>
    </w:pPr>
    <w:rPr>
      <w:rFonts w:ascii="Arial" w:hAnsi="Arial"/>
      <w:szCs w:val="20"/>
    </w:rPr>
  </w:style>
  <w:style w:type="paragraph" w:styleId="Heading4">
    <w:name w:val="heading 4"/>
    <w:basedOn w:val="Normal"/>
    <w:next w:val="Normal"/>
    <w:qFormat/>
    <w:pPr>
      <w:keepNext/>
      <w:ind w:left="-990" w:right="-1170"/>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spacing w:line="240" w:lineRule="exact"/>
      <w:ind w:right="72"/>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60"/>
    </w:pPr>
    <w:rPr>
      <w:i/>
      <w:iCs/>
    </w:rPr>
  </w:style>
  <w:style w:type="paragraph" w:styleId="BodyText2">
    <w:name w:val="Body Text 2"/>
    <w:basedOn w:val="Normal"/>
    <w:rPr>
      <w:b/>
      <w:bCs/>
    </w:rPr>
  </w:style>
  <w:style w:type="paragraph" w:styleId="BlockText">
    <w:name w:val="Block Text"/>
    <w:basedOn w:val="Normal"/>
    <w:pPr>
      <w:ind w:left="-720" w:right="6666"/>
    </w:pPr>
    <w:rPr>
      <w:sz w:val="22"/>
      <w:szCs w:val="22"/>
    </w:rPr>
  </w:style>
  <w:style w:type="character" w:styleId="Strong">
    <w:name w:val="Strong"/>
    <w:basedOn w:val="DefaultParagraphFont"/>
    <w:uiPriority w:val="22"/>
    <w:qFormat/>
    <w:rsid w:val="004B42B9"/>
    <w:rPr>
      <w:b/>
      <w:bCs/>
    </w:rPr>
  </w:style>
  <w:style w:type="paragraph" w:styleId="NormalWeb">
    <w:name w:val="Normal (Web)"/>
    <w:basedOn w:val="Normal"/>
    <w:uiPriority w:val="99"/>
    <w:rsid w:val="00681B3A"/>
    <w:pPr>
      <w:spacing w:before="100" w:beforeAutospacing="1" w:after="100" w:afterAutospacing="1"/>
    </w:pPr>
    <w:rPr>
      <w:color w:val="000000"/>
    </w:rPr>
  </w:style>
  <w:style w:type="character" w:styleId="Hyperlink">
    <w:name w:val="Hyperlink"/>
    <w:basedOn w:val="DefaultParagraphFont"/>
    <w:rsid w:val="004D570E"/>
    <w:rPr>
      <w:color w:val="0000FF"/>
      <w:u w:val="single"/>
    </w:rPr>
  </w:style>
  <w:style w:type="paragraph" w:styleId="ListParagraph">
    <w:name w:val="List Paragraph"/>
    <w:basedOn w:val="Normal"/>
    <w:uiPriority w:val="34"/>
    <w:qFormat/>
    <w:rsid w:val="006243A4"/>
    <w:pPr>
      <w:ind w:left="720"/>
    </w:pPr>
  </w:style>
  <w:style w:type="table" w:styleId="TableGrid">
    <w:name w:val="Table Grid"/>
    <w:basedOn w:val="TableNormal"/>
    <w:rsid w:val="0015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nstorypgraphtxt">
    <w:name w:val="cnn_storypgraphtxt"/>
    <w:basedOn w:val="Normal"/>
    <w:rsid w:val="00CF0536"/>
    <w:pPr>
      <w:spacing w:before="100" w:beforeAutospacing="1" w:after="100" w:afterAutospacing="1"/>
    </w:pPr>
    <w:rPr>
      <w:lang w:val="en-CA" w:eastAsia="en-CA"/>
    </w:rPr>
  </w:style>
  <w:style w:type="character" w:styleId="HTMLCite">
    <w:name w:val="HTML Cite"/>
    <w:basedOn w:val="DefaultParagraphFont"/>
    <w:uiPriority w:val="99"/>
    <w:semiHidden/>
    <w:unhideWhenUsed/>
    <w:rsid w:val="00CF0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5891">
      <w:bodyDiv w:val="1"/>
      <w:marLeft w:val="0"/>
      <w:marRight w:val="0"/>
      <w:marTop w:val="0"/>
      <w:marBottom w:val="0"/>
      <w:divBdr>
        <w:top w:val="none" w:sz="0" w:space="0" w:color="auto"/>
        <w:left w:val="none" w:sz="0" w:space="0" w:color="auto"/>
        <w:bottom w:val="none" w:sz="0" w:space="0" w:color="auto"/>
        <w:right w:val="none" w:sz="0" w:space="0" w:color="auto"/>
      </w:divBdr>
      <w:divsChild>
        <w:div w:id="2090494617">
          <w:marLeft w:val="0"/>
          <w:marRight w:val="0"/>
          <w:marTop w:val="0"/>
          <w:marBottom w:val="300"/>
          <w:divBdr>
            <w:top w:val="none" w:sz="0" w:space="0" w:color="auto"/>
            <w:left w:val="none" w:sz="0" w:space="0" w:color="auto"/>
            <w:bottom w:val="none" w:sz="0" w:space="0" w:color="auto"/>
            <w:right w:val="none" w:sz="0" w:space="0" w:color="auto"/>
          </w:divBdr>
        </w:div>
        <w:div w:id="455832635">
          <w:marLeft w:val="0"/>
          <w:marRight w:val="0"/>
          <w:marTop w:val="0"/>
          <w:marBottom w:val="300"/>
          <w:divBdr>
            <w:top w:val="none" w:sz="0" w:space="0" w:color="auto"/>
            <w:left w:val="none" w:sz="0" w:space="0" w:color="auto"/>
            <w:bottom w:val="none" w:sz="0" w:space="0" w:color="auto"/>
            <w:right w:val="none" w:sz="0" w:space="0" w:color="auto"/>
          </w:divBdr>
        </w:div>
        <w:div w:id="776026193">
          <w:marLeft w:val="0"/>
          <w:marRight w:val="0"/>
          <w:marTop w:val="0"/>
          <w:marBottom w:val="300"/>
          <w:divBdr>
            <w:top w:val="none" w:sz="0" w:space="0" w:color="auto"/>
            <w:left w:val="none" w:sz="0" w:space="0" w:color="auto"/>
            <w:bottom w:val="none" w:sz="0" w:space="0" w:color="auto"/>
            <w:right w:val="none" w:sz="0" w:space="0" w:color="auto"/>
          </w:divBdr>
        </w:div>
        <w:div w:id="414207695">
          <w:marLeft w:val="0"/>
          <w:marRight w:val="0"/>
          <w:marTop w:val="0"/>
          <w:marBottom w:val="300"/>
          <w:divBdr>
            <w:top w:val="none" w:sz="0" w:space="0" w:color="auto"/>
            <w:left w:val="none" w:sz="0" w:space="0" w:color="auto"/>
            <w:bottom w:val="none" w:sz="0" w:space="0" w:color="auto"/>
            <w:right w:val="none" w:sz="0" w:space="0" w:color="auto"/>
          </w:divBdr>
        </w:div>
      </w:divsChild>
    </w:div>
    <w:div w:id="634066990">
      <w:bodyDiv w:val="1"/>
      <w:marLeft w:val="0"/>
      <w:marRight w:val="0"/>
      <w:marTop w:val="0"/>
      <w:marBottom w:val="0"/>
      <w:divBdr>
        <w:top w:val="none" w:sz="0" w:space="0" w:color="auto"/>
        <w:left w:val="none" w:sz="0" w:space="0" w:color="auto"/>
        <w:bottom w:val="none" w:sz="0" w:space="0" w:color="auto"/>
        <w:right w:val="none" w:sz="0" w:space="0" w:color="auto"/>
      </w:divBdr>
    </w:div>
    <w:div w:id="1175730773">
      <w:bodyDiv w:val="1"/>
      <w:marLeft w:val="0"/>
      <w:marRight w:val="0"/>
      <w:marTop w:val="0"/>
      <w:marBottom w:val="0"/>
      <w:divBdr>
        <w:top w:val="none" w:sz="0" w:space="0" w:color="auto"/>
        <w:left w:val="none" w:sz="0" w:space="0" w:color="auto"/>
        <w:bottom w:val="none" w:sz="0" w:space="0" w:color="auto"/>
        <w:right w:val="none" w:sz="0" w:space="0" w:color="auto"/>
      </w:divBdr>
      <w:divsChild>
        <w:div w:id="2119254850">
          <w:marLeft w:val="0"/>
          <w:marRight w:val="0"/>
          <w:marTop w:val="0"/>
          <w:marBottom w:val="0"/>
          <w:divBdr>
            <w:top w:val="none" w:sz="0" w:space="0" w:color="auto"/>
            <w:left w:val="none" w:sz="0" w:space="0" w:color="auto"/>
            <w:bottom w:val="none" w:sz="0" w:space="0" w:color="auto"/>
            <w:right w:val="none" w:sz="0" w:space="0" w:color="auto"/>
          </w:divBdr>
        </w:div>
        <w:div w:id="1252935423">
          <w:marLeft w:val="0"/>
          <w:marRight w:val="0"/>
          <w:marTop w:val="0"/>
          <w:marBottom w:val="0"/>
          <w:divBdr>
            <w:top w:val="none" w:sz="0" w:space="0" w:color="auto"/>
            <w:left w:val="none" w:sz="0" w:space="0" w:color="auto"/>
            <w:bottom w:val="none" w:sz="0" w:space="0" w:color="auto"/>
            <w:right w:val="none" w:sz="0" w:space="0" w:color="auto"/>
          </w:divBdr>
        </w:div>
      </w:divsChild>
    </w:div>
    <w:div w:id="1486125287">
      <w:bodyDiv w:val="1"/>
      <w:marLeft w:val="0"/>
      <w:marRight w:val="0"/>
      <w:marTop w:val="0"/>
      <w:marBottom w:val="0"/>
      <w:divBdr>
        <w:top w:val="none" w:sz="0" w:space="0" w:color="auto"/>
        <w:left w:val="none" w:sz="0" w:space="0" w:color="auto"/>
        <w:bottom w:val="none" w:sz="0" w:space="0" w:color="auto"/>
        <w:right w:val="none" w:sz="0" w:space="0" w:color="auto"/>
      </w:divBdr>
    </w:div>
    <w:div w:id="16613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ney.cnn.com/2014/09/08/investing/scotland-independence-pou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raldscotland.com/politics/referendum-news/in-full-the-list-of-entrepreneurs-backing-a-yes-vote.1409201147" TargetMode="External"/><Relationship Id="rId17" Type="http://schemas.openxmlformats.org/officeDocument/2006/relationships/hyperlink" Target="http://www.ifs.org.uk/publications/7131" TargetMode="External"/><Relationship Id="rId2" Type="http://schemas.openxmlformats.org/officeDocument/2006/relationships/styles" Target="styles.xml"/><Relationship Id="rId16" Type="http://schemas.openxmlformats.org/officeDocument/2006/relationships/hyperlink" Target="http://money.cnn.com/2014/09/09/news/scotland-independence-referendu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sman.com/news/uk/scottish-independence-business-case-not-made-1-3520836" TargetMode="External"/><Relationship Id="rId5" Type="http://schemas.openxmlformats.org/officeDocument/2006/relationships/footnotes" Target="footnotes.xml"/><Relationship Id="rId15" Type="http://schemas.openxmlformats.org/officeDocument/2006/relationships/hyperlink" Target="http://www.edinburghzoo.org.uk/animals-attractions/animals/giant-panda/"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8122</CharactersWithSpaces>
  <SharedDoc>false</SharedDoc>
  <HLinks>
    <vt:vector size="18" baseType="variant">
      <vt:variant>
        <vt:i4>4259895</vt:i4>
      </vt:variant>
      <vt:variant>
        <vt:i4>-1</vt:i4>
      </vt:variant>
      <vt:variant>
        <vt:i4>1594</vt:i4>
      </vt:variant>
      <vt:variant>
        <vt:i4>1</vt:i4>
      </vt:variant>
      <vt:variant>
        <vt:lpwstr>http://cxmagazine.com/picture_library/canadian_fans_small.jpg</vt:lpwstr>
      </vt:variant>
      <vt:variant>
        <vt:lpwstr/>
      </vt:variant>
      <vt:variant>
        <vt:i4>1638508</vt:i4>
      </vt:variant>
      <vt:variant>
        <vt:i4>-1</vt:i4>
      </vt:variant>
      <vt:variant>
        <vt:i4>1595</vt:i4>
      </vt:variant>
      <vt:variant>
        <vt:i4>1</vt:i4>
      </vt:variant>
      <vt:variant>
        <vt:lpwstr>http://www.cannabisculture.com/library/images/uploads/3361-SupremeJustices_hi.jpg</vt:lpwstr>
      </vt:variant>
      <vt:variant>
        <vt:lpwstr/>
      </vt:variant>
      <vt:variant>
        <vt:i4>4849760</vt:i4>
      </vt:variant>
      <vt:variant>
        <vt:i4>-1</vt:i4>
      </vt:variant>
      <vt:variant>
        <vt:i4>1605</vt:i4>
      </vt:variant>
      <vt:variant>
        <vt:i4>1</vt:i4>
      </vt:variant>
      <vt:variant>
        <vt:lpwstr>http://www.alaska-in-pictures.com/data/media/9/inupiat-eskimo-igloo_438.jpg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Findlay</dc:creator>
  <cp:keywords/>
  <dc:description/>
  <cp:lastModifiedBy>McIntosh, Kyle</cp:lastModifiedBy>
  <cp:revision>2</cp:revision>
  <cp:lastPrinted>2011-01-31T17:02:00Z</cp:lastPrinted>
  <dcterms:created xsi:type="dcterms:W3CDTF">2020-04-06T16:25:00Z</dcterms:created>
  <dcterms:modified xsi:type="dcterms:W3CDTF">2020-04-06T16:25:00Z</dcterms:modified>
</cp:coreProperties>
</file>