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42" w:rsidRDefault="00790955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Social Studies 10-1          </w:t>
      </w:r>
    </w:p>
    <w:p w:rsidR="00071042" w:rsidRDefault="00790955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Unit Four: Economic Globalization                                               Microfinance: INVEST!!!</w:t>
      </w:r>
    </w:p>
    <w:p w:rsidR="00071042" w:rsidRDefault="00071042"/>
    <w:p w:rsidR="00071042" w:rsidRDefault="00790955">
      <w:r>
        <w:t>You have 10</w:t>
      </w:r>
      <w:r>
        <w:t xml:space="preserve">00 IMAGINARY dollars to invest. Fill out the chart below as you invest your money. </w:t>
      </w:r>
    </w:p>
    <w:tbl>
      <w:tblPr>
        <w:tblStyle w:val="a"/>
        <w:tblW w:w="15030" w:type="dxa"/>
        <w:tblInd w:w="-9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850"/>
        <w:gridCol w:w="996"/>
        <w:gridCol w:w="1071"/>
        <w:gridCol w:w="3838"/>
        <w:gridCol w:w="4913"/>
      </w:tblGrid>
      <w:tr w:rsidR="00071042">
        <w:trPr>
          <w:trHeight w:val="360"/>
        </w:trPr>
        <w:tc>
          <w:tcPr>
            <w:tcW w:w="15030" w:type="dxa"/>
            <w:gridSpan w:val="6"/>
            <w:shd w:val="clear" w:color="auto" w:fill="DBEEF3"/>
          </w:tcPr>
          <w:p w:rsidR="00071042" w:rsidRDefault="00790955">
            <w:pPr>
              <w:ind w:left="342" w:right="3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investments</w:t>
            </w:r>
          </w:p>
        </w:tc>
      </w:tr>
      <w:tr w:rsidR="00071042">
        <w:trPr>
          <w:trHeight w:val="240"/>
        </w:trPr>
        <w:tc>
          <w:tcPr>
            <w:tcW w:w="2362" w:type="dxa"/>
            <w:shd w:val="clear" w:color="auto" w:fill="F2F2F2"/>
          </w:tcPr>
          <w:p w:rsidR="00071042" w:rsidRDefault="00790955">
            <w:pPr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>Name of individual’s or group’s enterprise</w:t>
            </w:r>
          </w:p>
        </w:tc>
        <w:tc>
          <w:tcPr>
            <w:tcW w:w="1850" w:type="dxa"/>
            <w:shd w:val="clear" w:color="auto" w:fill="F2F2F2"/>
          </w:tcPr>
          <w:p w:rsidR="00071042" w:rsidRDefault="00790955">
            <w:pPr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>Country of origin</w:t>
            </w:r>
          </w:p>
        </w:tc>
        <w:tc>
          <w:tcPr>
            <w:tcW w:w="996" w:type="dxa"/>
            <w:shd w:val="clear" w:color="auto" w:fill="F2F2F2"/>
          </w:tcPr>
          <w:p w:rsidR="00071042" w:rsidRDefault="00790955">
            <w:pPr>
              <w:spacing w:after="0"/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>Amount</w:t>
            </w:r>
          </w:p>
          <w:p w:rsidR="00071042" w:rsidRDefault="00790955">
            <w:pPr>
              <w:spacing w:after="0"/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 xml:space="preserve">$$$ invested </w:t>
            </w:r>
          </w:p>
        </w:tc>
        <w:tc>
          <w:tcPr>
            <w:tcW w:w="1071" w:type="dxa"/>
            <w:shd w:val="clear" w:color="auto" w:fill="F2F2F2"/>
          </w:tcPr>
          <w:p w:rsidR="00071042" w:rsidRDefault="00790955">
            <w:pPr>
              <w:spacing w:after="0"/>
              <w:jc w:val="center"/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>Amount</w:t>
            </w:r>
          </w:p>
          <w:p w:rsidR="00071042" w:rsidRDefault="00790955">
            <w:pPr>
              <w:spacing w:after="0"/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>$$$ left over (of you imaginary money</w:t>
            </w:r>
            <w:r>
              <w:rPr>
                <w:rFonts w:ascii="Twentieth Century" w:eastAsia="Twentieth Century" w:hAnsi="Twentieth Century" w:cs="Twentieth Century"/>
                <w:b/>
              </w:rPr>
              <w:t xml:space="preserve">  </w:t>
            </w:r>
          </w:p>
        </w:tc>
        <w:tc>
          <w:tcPr>
            <w:tcW w:w="3838" w:type="dxa"/>
            <w:shd w:val="clear" w:color="auto" w:fill="F2F2F2"/>
          </w:tcPr>
          <w:p w:rsidR="00071042" w:rsidRDefault="00790955">
            <w:pPr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 xml:space="preserve">What are you investing in?   </w:t>
            </w:r>
          </w:p>
        </w:tc>
        <w:tc>
          <w:tcPr>
            <w:tcW w:w="4913" w:type="dxa"/>
            <w:shd w:val="clear" w:color="auto" w:fill="F2F2F2"/>
          </w:tcPr>
          <w:p w:rsidR="00071042" w:rsidRDefault="00790955">
            <w:pPr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>Reasons why you picked this enterprise</w:t>
            </w:r>
          </w:p>
          <w:p w:rsidR="00790955" w:rsidRDefault="00790955" w:rsidP="00790955">
            <w:pPr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>At least one of the following must be included and explained:</w:t>
            </w:r>
          </w:p>
          <w:p w:rsidR="00790955" w:rsidRDefault="00790955" w:rsidP="00790955">
            <w:pPr>
              <w:jc w:val="center"/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>(benefit to children, benefit to women, benefit to the environment, positive impact on communities)</w:t>
            </w:r>
            <w:bookmarkStart w:id="1" w:name="_GoBack"/>
            <w:bookmarkEnd w:id="1"/>
          </w:p>
        </w:tc>
      </w:tr>
      <w:tr w:rsidR="00071042">
        <w:trPr>
          <w:trHeight w:val="240"/>
        </w:trPr>
        <w:tc>
          <w:tcPr>
            <w:tcW w:w="2362" w:type="dxa"/>
          </w:tcPr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/>
          <w:p w:rsidR="00071042" w:rsidRDefault="00071042">
            <w:pPr>
              <w:ind w:left="1230"/>
            </w:pPr>
          </w:p>
        </w:tc>
        <w:tc>
          <w:tcPr>
            <w:tcW w:w="1850" w:type="dxa"/>
          </w:tcPr>
          <w:p w:rsidR="00071042" w:rsidRDefault="00071042">
            <w:pPr>
              <w:ind w:left="1230"/>
            </w:pPr>
          </w:p>
        </w:tc>
        <w:tc>
          <w:tcPr>
            <w:tcW w:w="996" w:type="dxa"/>
          </w:tcPr>
          <w:p w:rsidR="00071042" w:rsidRDefault="00071042">
            <w:pPr>
              <w:ind w:left="1230"/>
            </w:pPr>
          </w:p>
        </w:tc>
        <w:tc>
          <w:tcPr>
            <w:tcW w:w="1071" w:type="dxa"/>
          </w:tcPr>
          <w:p w:rsidR="00071042" w:rsidRDefault="00071042">
            <w:pPr>
              <w:ind w:left="1230"/>
            </w:pPr>
          </w:p>
        </w:tc>
        <w:tc>
          <w:tcPr>
            <w:tcW w:w="3838" w:type="dxa"/>
          </w:tcPr>
          <w:p w:rsidR="00071042" w:rsidRDefault="00071042">
            <w:pPr>
              <w:ind w:left="1230"/>
            </w:pPr>
          </w:p>
        </w:tc>
        <w:tc>
          <w:tcPr>
            <w:tcW w:w="4913" w:type="dxa"/>
          </w:tcPr>
          <w:p w:rsidR="00071042" w:rsidRDefault="00071042">
            <w:pPr>
              <w:ind w:left="1230"/>
            </w:pPr>
          </w:p>
        </w:tc>
      </w:tr>
      <w:tr w:rsidR="00071042">
        <w:trPr>
          <w:trHeight w:val="220"/>
        </w:trPr>
        <w:tc>
          <w:tcPr>
            <w:tcW w:w="2362" w:type="dxa"/>
          </w:tcPr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/>
          <w:p w:rsidR="00071042" w:rsidRDefault="00071042"/>
          <w:p w:rsidR="00071042" w:rsidRDefault="00071042"/>
        </w:tc>
        <w:tc>
          <w:tcPr>
            <w:tcW w:w="1850" w:type="dxa"/>
          </w:tcPr>
          <w:p w:rsidR="00071042" w:rsidRDefault="00071042">
            <w:pPr>
              <w:ind w:left="1230"/>
            </w:pPr>
          </w:p>
        </w:tc>
        <w:tc>
          <w:tcPr>
            <w:tcW w:w="996" w:type="dxa"/>
          </w:tcPr>
          <w:p w:rsidR="00071042" w:rsidRDefault="00071042">
            <w:pPr>
              <w:ind w:left="1230"/>
            </w:pPr>
          </w:p>
        </w:tc>
        <w:tc>
          <w:tcPr>
            <w:tcW w:w="1071" w:type="dxa"/>
          </w:tcPr>
          <w:p w:rsidR="00071042" w:rsidRDefault="00071042">
            <w:pPr>
              <w:ind w:left="1230"/>
            </w:pPr>
          </w:p>
        </w:tc>
        <w:tc>
          <w:tcPr>
            <w:tcW w:w="3838" w:type="dxa"/>
          </w:tcPr>
          <w:p w:rsidR="00071042" w:rsidRDefault="00071042">
            <w:pPr>
              <w:ind w:left="1230"/>
            </w:pPr>
          </w:p>
        </w:tc>
        <w:tc>
          <w:tcPr>
            <w:tcW w:w="4913" w:type="dxa"/>
          </w:tcPr>
          <w:p w:rsidR="00071042" w:rsidRDefault="00071042">
            <w:pPr>
              <w:ind w:left="1230"/>
            </w:pPr>
          </w:p>
        </w:tc>
      </w:tr>
      <w:tr w:rsidR="00071042">
        <w:trPr>
          <w:trHeight w:val="280"/>
        </w:trPr>
        <w:tc>
          <w:tcPr>
            <w:tcW w:w="2362" w:type="dxa"/>
          </w:tcPr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/>
        </w:tc>
        <w:tc>
          <w:tcPr>
            <w:tcW w:w="1850" w:type="dxa"/>
          </w:tcPr>
          <w:p w:rsidR="00071042" w:rsidRDefault="00071042">
            <w:pPr>
              <w:ind w:left="1230"/>
            </w:pPr>
          </w:p>
        </w:tc>
        <w:tc>
          <w:tcPr>
            <w:tcW w:w="996" w:type="dxa"/>
          </w:tcPr>
          <w:p w:rsidR="00071042" w:rsidRDefault="00071042">
            <w:pPr>
              <w:ind w:left="1230"/>
            </w:pPr>
          </w:p>
        </w:tc>
        <w:tc>
          <w:tcPr>
            <w:tcW w:w="1071" w:type="dxa"/>
          </w:tcPr>
          <w:p w:rsidR="00071042" w:rsidRDefault="00071042">
            <w:pPr>
              <w:ind w:left="1230"/>
            </w:pPr>
          </w:p>
        </w:tc>
        <w:tc>
          <w:tcPr>
            <w:tcW w:w="3838" w:type="dxa"/>
          </w:tcPr>
          <w:p w:rsidR="00071042" w:rsidRDefault="00071042">
            <w:pPr>
              <w:ind w:left="1230"/>
            </w:pPr>
          </w:p>
        </w:tc>
        <w:tc>
          <w:tcPr>
            <w:tcW w:w="4913" w:type="dxa"/>
          </w:tcPr>
          <w:p w:rsidR="00071042" w:rsidRDefault="00071042">
            <w:pPr>
              <w:ind w:left="1230"/>
            </w:pPr>
          </w:p>
        </w:tc>
      </w:tr>
      <w:tr w:rsidR="00071042">
        <w:trPr>
          <w:trHeight w:val="220"/>
        </w:trPr>
        <w:tc>
          <w:tcPr>
            <w:tcW w:w="2362" w:type="dxa"/>
          </w:tcPr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</w:tc>
        <w:tc>
          <w:tcPr>
            <w:tcW w:w="1850" w:type="dxa"/>
          </w:tcPr>
          <w:p w:rsidR="00071042" w:rsidRDefault="00071042">
            <w:pPr>
              <w:ind w:left="1230"/>
            </w:pPr>
          </w:p>
        </w:tc>
        <w:tc>
          <w:tcPr>
            <w:tcW w:w="996" w:type="dxa"/>
          </w:tcPr>
          <w:p w:rsidR="00071042" w:rsidRDefault="00071042">
            <w:pPr>
              <w:ind w:left="1230"/>
            </w:pPr>
          </w:p>
        </w:tc>
        <w:tc>
          <w:tcPr>
            <w:tcW w:w="1071" w:type="dxa"/>
          </w:tcPr>
          <w:p w:rsidR="00071042" w:rsidRDefault="00071042">
            <w:pPr>
              <w:ind w:left="1230"/>
            </w:pPr>
          </w:p>
        </w:tc>
        <w:tc>
          <w:tcPr>
            <w:tcW w:w="3838" w:type="dxa"/>
          </w:tcPr>
          <w:p w:rsidR="00071042" w:rsidRDefault="00071042">
            <w:pPr>
              <w:ind w:left="1230"/>
            </w:pPr>
          </w:p>
        </w:tc>
        <w:tc>
          <w:tcPr>
            <w:tcW w:w="4913" w:type="dxa"/>
          </w:tcPr>
          <w:p w:rsidR="00071042" w:rsidRDefault="00071042">
            <w:pPr>
              <w:ind w:left="1230"/>
            </w:pPr>
          </w:p>
        </w:tc>
      </w:tr>
      <w:tr w:rsidR="00071042">
        <w:trPr>
          <w:trHeight w:val="240"/>
        </w:trPr>
        <w:tc>
          <w:tcPr>
            <w:tcW w:w="2362" w:type="dxa"/>
          </w:tcPr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</w:tc>
        <w:tc>
          <w:tcPr>
            <w:tcW w:w="1850" w:type="dxa"/>
          </w:tcPr>
          <w:p w:rsidR="00071042" w:rsidRDefault="00071042">
            <w:pPr>
              <w:ind w:left="1230"/>
            </w:pPr>
          </w:p>
        </w:tc>
        <w:tc>
          <w:tcPr>
            <w:tcW w:w="996" w:type="dxa"/>
          </w:tcPr>
          <w:p w:rsidR="00071042" w:rsidRDefault="00071042">
            <w:pPr>
              <w:ind w:left="1230"/>
            </w:pPr>
          </w:p>
        </w:tc>
        <w:tc>
          <w:tcPr>
            <w:tcW w:w="1071" w:type="dxa"/>
          </w:tcPr>
          <w:p w:rsidR="00071042" w:rsidRDefault="00071042">
            <w:pPr>
              <w:ind w:left="1230"/>
            </w:pPr>
          </w:p>
        </w:tc>
        <w:tc>
          <w:tcPr>
            <w:tcW w:w="3838" w:type="dxa"/>
          </w:tcPr>
          <w:p w:rsidR="00071042" w:rsidRDefault="00071042">
            <w:pPr>
              <w:ind w:left="1230"/>
            </w:pPr>
          </w:p>
        </w:tc>
        <w:tc>
          <w:tcPr>
            <w:tcW w:w="4913" w:type="dxa"/>
          </w:tcPr>
          <w:p w:rsidR="00071042" w:rsidRDefault="00071042">
            <w:pPr>
              <w:ind w:left="1230"/>
            </w:pPr>
          </w:p>
        </w:tc>
      </w:tr>
      <w:tr w:rsidR="00071042">
        <w:trPr>
          <w:trHeight w:val="240"/>
        </w:trPr>
        <w:tc>
          <w:tcPr>
            <w:tcW w:w="2362" w:type="dxa"/>
          </w:tcPr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</w:tc>
        <w:tc>
          <w:tcPr>
            <w:tcW w:w="1850" w:type="dxa"/>
          </w:tcPr>
          <w:p w:rsidR="00071042" w:rsidRDefault="00071042">
            <w:pPr>
              <w:ind w:left="1230"/>
            </w:pPr>
          </w:p>
        </w:tc>
        <w:tc>
          <w:tcPr>
            <w:tcW w:w="996" w:type="dxa"/>
          </w:tcPr>
          <w:p w:rsidR="00071042" w:rsidRDefault="00071042">
            <w:pPr>
              <w:ind w:left="1230"/>
            </w:pPr>
          </w:p>
        </w:tc>
        <w:tc>
          <w:tcPr>
            <w:tcW w:w="1071" w:type="dxa"/>
          </w:tcPr>
          <w:p w:rsidR="00071042" w:rsidRDefault="00071042">
            <w:pPr>
              <w:ind w:left="1230"/>
            </w:pPr>
          </w:p>
        </w:tc>
        <w:tc>
          <w:tcPr>
            <w:tcW w:w="3838" w:type="dxa"/>
          </w:tcPr>
          <w:p w:rsidR="00071042" w:rsidRDefault="00071042">
            <w:pPr>
              <w:ind w:left="1230"/>
            </w:pPr>
          </w:p>
        </w:tc>
        <w:tc>
          <w:tcPr>
            <w:tcW w:w="4913" w:type="dxa"/>
          </w:tcPr>
          <w:p w:rsidR="00071042" w:rsidRDefault="00071042">
            <w:pPr>
              <w:ind w:left="1230"/>
            </w:pPr>
          </w:p>
        </w:tc>
      </w:tr>
      <w:tr w:rsidR="00071042">
        <w:trPr>
          <w:trHeight w:val="220"/>
        </w:trPr>
        <w:tc>
          <w:tcPr>
            <w:tcW w:w="2362" w:type="dxa"/>
          </w:tcPr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  <w:p w:rsidR="00071042" w:rsidRDefault="00071042">
            <w:pPr>
              <w:ind w:left="1230"/>
            </w:pPr>
          </w:p>
        </w:tc>
        <w:tc>
          <w:tcPr>
            <w:tcW w:w="1850" w:type="dxa"/>
          </w:tcPr>
          <w:p w:rsidR="00071042" w:rsidRDefault="00071042">
            <w:pPr>
              <w:ind w:left="1230"/>
            </w:pPr>
          </w:p>
        </w:tc>
        <w:tc>
          <w:tcPr>
            <w:tcW w:w="996" w:type="dxa"/>
          </w:tcPr>
          <w:p w:rsidR="00071042" w:rsidRDefault="00071042">
            <w:pPr>
              <w:ind w:left="1230"/>
            </w:pPr>
          </w:p>
        </w:tc>
        <w:tc>
          <w:tcPr>
            <w:tcW w:w="1071" w:type="dxa"/>
          </w:tcPr>
          <w:p w:rsidR="00071042" w:rsidRDefault="00071042">
            <w:pPr>
              <w:ind w:left="1230"/>
            </w:pPr>
          </w:p>
        </w:tc>
        <w:tc>
          <w:tcPr>
            <w:tcW w:w="3838" w:type="dxa"/>
          </w:tcPr>
          <w:p w:rsidR="00071042" w:rsidRDefault="00071042">
            <w:pPr>
              <w:ind w:left="1230"/>
            </w:pPr>
          </w:p>
        </w:tc>
        <w:tc>
          <w:tcPr>
            <w:tcW w:w="4913" w:type="dxa"/>
          </w:tcPr>
          <w:p w:rsidR="00071042" w:rsidRDefault="00071042">
            <w:pPr>
              <w:ind w:left="1230"/>
            </w:pPr>
          </w:p>
        </w:tc>
      </w:tr>
    </w:tbl>
    <w:p w:rsidR="00071042" w:rsidRDefault="00071042"/>
    <w:sectPr w:rsidR="00071042">
      <w:pgSz w:w="15840" w:h="12240" w:orient="landscape"/>
      <w:pgMar w:top="5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42"/>
    <w:rsid w:val="00071042"/>
    <w:rsid w:val="007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63980-A50D-43FA-8373-F685D540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McIntosh</cp:lastModifiedBy>
  <cp:revision>2</cp:revision>
  <dcterms:created xsi:type="dcterms:W3CDTF">2021-04-12T00:28:00Z</dcterms:created>
  <dcterms:modified xsi:type="dcterms:W3CDTF">2021-04-12T00:30:00Z</dcterms:modified>
</cp:coreProperties>
</file>